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6BB97" w14:textId="77777777" w:rsidR="008265B9" w:rsidRPr="00E23E96" w:rsidRDefault="008265B9" w:rsidP="008265B9">
      <w:pPr>
        <w:spacing w:line="360" w:lineRule="auto"/>
        <w:jc w:val="center"/>
        <w:rPr>
          <w:sz w:val="32"/>
          <w:szCs w:val="32"/>
        </w:rPr>
      </w:pPr>
      <w:r w:rsidRPr="00E23E96">
        <w:rPr>
          <w:sz w:val="32"/>
          <w:szCs w:val="32"/>
        </w:rPr>
        <w:t>Rozdział I</w:t>
      </w:r>
    </w:p>
    <w:p w14:paraId="2B376307" w14:textId="77777777" w:rsidR="008265B9" w:rsidRPr="003B00A8" w:rsidRDefault="008265B9" w:rsidP="008265B9">
      <w:pPr>
        <w:spacing w:line="360" w:lineRule="auto"/>
        <w:jc w:val="center"/>
        <w:rPr>
          <w:sz w:val="28"/>
          <w:szCs w:val="28"/>
        </w:rPr>
      </w:pPr>
    </w:p>
    <w:p w14:paraId="06DECEDA" w14:textId="77777777" w:rsidR="008265B9" w:rsidRPr="00607C36" w:rsidRDefault="008265B9" w:rsidP="008265B9">
      <w:pPr>
        <w:jc w:val="center"/>
        <w:rPr>
          <w:b/>
          <w:sz w:val="36"/>
          <w:szCs w:val="36"/>
        </w:rPr>
      </w:pPr>
      <w:r w:rsidRPr="00954F69">
        <w:rPr>
          <w:b/>
          <w:sz w:val="32"/>
          <w:szCs w:val="32"/>
        </w:rPr>
        <w:t>Rodzina jako środowisko wychowawcze</w:t>
      </w:r>
      <w:r w:rsidRPr="00607C36">
        <w:rPr>
          <w:b/>
          <w:sz w:val="36"/>
          <w:szCs w:val="36"/>
        </w:rPr>
        <w:t xml:space="preserve"> </w:t>
      </w:r>
    </w:p>
    <w:p w14:paraId="2CB2235D" w14:textId="77777777" w:rsidR="008265B9" w:rsidRDefault="008265B9" w:rsidP="008265B9">
      <w:pPr>
        <w:spacing w:line="360" w:lineRule="auto"/>
        <w:rPr>
          <w:b/>
          <w:sz w:val="26"/>
          <w:szCs w:val="26"/>
        </w:rPr>
      </w:pPr>
    </w:p>
    <w:p w14:paraId="49037A08" w14:textId="77777777" w:rsidR="008265B9" w:rsidRPr="00E23E96" w:rsidRDefault="008265B9" w:rsidP="008265B9">
      <w:pPr>
        <w:spacing w:line="360" w:lineRule="auto"/>
        <w:rPr>
          <w:b/>
          <w:sz w:val="26"/>
          <w:szCs w:val="26"/>
        </w:rPr>
      </w:pPr>
      <w:r w:rsidRPr="00E23E96">
        <w:rPr>
          <w:b/>
          <w:sz w:val="26"/>
          <w:szCs w:val="26"/>
        </w:rPr>
        <w:t>1.1. Definicja i funkcje rodziny</w:t>
      </w:r>
    </w:p>
    <w:p w14:paraId="256D572E" w14:textId="77777777" w:rsidR="008265B9" w:rsidRDefault="008265B9" w:rsidP="008265B9">
      <w:pPr>
        <w:rPr>
          <w:b/>
          <w:sz w:val="26"/>
          <w:szCs w:val="26"/>
        </w:rPr>
      </w:pPr>
    </w:p>
    <w:p w14:paraId="6EB6441E" w14:textId="77777777" w:rsidR="008265B9" w:rsidRDefault="008265B9" w:rsidP="008265B9">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14:paraId="61602CE1" w14:textId="77777777" w:rsidR="008265B9" w:rsidRPr="00582974" w:rsidRDefault="008265B9" w:rsidP="008265B9">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14:paraId="41A6A8DA" w14:textId="77777777" w:rsidR="008265B9" w:rsidRPr="0000303E" w:rsidRDefault="008265B9" w:rsidP="008265B9">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14:paraId="31A8895D" w14:textId="77777777" w:rsidR="008265B9" w:rsidRPr="0000303E" w:rsidRDefault="008265B9" w:rsidP="008265B9">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14:paraId="29AA8A48" w14:textId="77777777" w:rsidR="008265B9" w:rsidRPr="00582974" w:rsidRDefault="008265B9" w:rsidP="008265B9">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14:paraId="0E87A94D" w14:textId="77777777" w:rsidR="008265B9" w:rsidRPr="00582974" w:rsidRDefault="008265B9" w:rsidP="008265B9">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14:paraId="0576AAD8" w14:textId="77777777" w:rsidR="008265B9" w:rsidRPr="00582974" w:rsidRDefault="008265B9" w:rsidP="008265B9">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14:paraId="3484D8F7" w14:textId="77777777" w:rsidR="008265B9" w:rsidRPr="00582974" w:rsidRDefault="008265B9" w:rsidP="008265B9">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14:paraId="678453EB" w14:textId="77777777" w:rsidR="008265B9" w:rsidRPr="00582974" w:rsidRDefault="008265B9" w:rsidP="008265B9">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14:paraId="5A94568E" w14:textId="77777777" w:rsidR="008265B9" w:rsidRPr="00582974" w:rsidRDefault="008265B9" w:rsidP="008265B9">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14:paraId="07C96CEA" w14:textId="77777777" w:rsidR="008265B9" w:rsidRPr="0000303E" w:rsidRDefault="008265B9" w:rsidP="008265B9">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14:paraId="556412FD" w14:textId="77777777" w:rsidR="008265B9" w:rsidRPr="00582974" w:rsidRDefault="008265B9" w:rsidP="008265B9">
      <w:pPr>
        <w:numPr>
          <w:ilvl w:val="0"/>
          <w:numId w:val="2"/>
        </w:numPr>
        <w:spacing w:line="360" w:lineRule="auto"/>
        <w:jc w:val="both"/>
      </w:pPr>
      <w:r>
        <w:t>f</w:t>
      </w:r>
      <w:r w:rsidRPr="00582974">
        <w:t>unkcje biopsychiczne: funkcja prokreacyjna, i funkcja seksualna;</w:t>
      </w:r>
    </w:p>
    <w:p w14:paraId="7B3966C6" w14:textId="77777777" w:rsidR="008265B9" w:rsidRPr="00582974" w:rsidRDefault="008265B9" w:rsidP="008265B9">
      <w:pPr>
        <w:numPr>
          <w:ilvl w:val="0"/>
          <w:numId w:val="2"/>
        </w:numPr>
        <w:spacing w:line="360" w:lineRule="auto"/>
        <w:jc w:val="both"/>
      </w:pPr>
      <w:r>
        <w:t>f</w:t>
      </w:r>
      <w:r w:rsidRPr="00582974">
        <w:t xml:space="preserve">unkcje ekonomiczne: funkcja materialno – ekonomiczna, funkcja opiekuńczo – zabezpieczająca;  </w:t>
      </w:r>
    </w:p>
    <w:p w14:paraId="6428A53A" w14:textId="77777777" w:rsidR="008265B9" w:rsidRPr="00582974" w:rsidRDefault="008265B9" w:rsidP="008265B9">
      <w:pPr>
        <w:numPr>
          <w:ilvl w:val="0"/>
          <w:numId w:val="2"/>
        </w:numPr>
        <w:spacing w:line="360" w:lineRule="auto"/>
        <w:jc w:val="both"/>
      </w:pPr>
      <w:r>
        <w:t>f</w:t>
      </w:r>
      <w:r w:rsidRPr="00582974">
        <w:t>unkcje społeczno – wyznaczające: funkcja klasowa, funkcja legalizacyjno</w:t>
      </w:r>
      <w:r>
        <w:t>-</w:t>
      </w:r>
      <w:r>
        <w:br/>
        <w:t>-</w:t>
      </w:r>
      <w:r w:rsidRPr="00582974">
        <w:t>kontrolna;</w:t>
      </w:r>
    </w:p>
    <w:p w14:paraId="0657801C" w14:textId="77777777" w:rsidR="008265B9" w:rsidRPr="00582974" w:rsidRDefault="008265B9" w:rsidP="008265B9">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14:paraId="65DA6412" w14:textId="77777777" w:rsidR="008265B9" w:rsidRPr="00582974" w:rsidRDefault="008265B9" w:rsidP="008265B9">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14:paraId="063E05B2" w14:textId="77777777" w:rsidR="008265B9" w:rsidRDefault="008265B9" w:rsidP="008265B9">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14:paraId="146D3A82" w14:textId="77777777" w:rsidR="008265B9" w:rsidRPr="00582974" w:rsidRDefault="008265B9" w:rsidP="008265B9">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14:paraId="3D6A5396" w14:textId="77777777" w:rsidR="008265B9" w:rsidRPr="00582974" w:rsidRDefault="008265B9" w:rsidP="008265B9">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14:paraId="33156A79" w14:textId="77777777" w:rsidR="008265B9" w:rsidRPr="0000303E" w:rsidRDefault="008265B9" w:rsidP="008265B9">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14:paraId="57A27AA6" w14:textId="77777777" w:rsidR="008265B9" w:rsidRPr="00582974" w:rsidRDefault="008265B9" w:rsidP="008265B9">
      <w:pPr>
        <w:numPr>
          <w:ilvl w:val="0"/>
          <w:numId w:val="3"/>
        </w:numPr>
        <w:spacing w:line="360" w:lineRule="auto"/>
        <w:jc w:val="both"/>
      </w:pPr>
      <w:r w:rsidRPr="00582974">
        <w:t>funkcję prokreacyjną, która pozwala na utrzymanie ciągłości biologicznej społeczeństwa oraz zaspakajanie potrzeb seksualnych małżonków;</w:t>
      </w:r>
    </w:p>
    <w:p w14:paraId="0F481237" w14:textId="77777777" w:rsidR="008265B9" w:rsidRPr="00582974" w:rsidRDefault="008265B9" w:rsidP="008265B9">
      <w:pPr>
        <w:numPr>
          <w:ilvl w:val="0"/>
          <w:numId w:val="3"/>
        </w:numPr>
        <w:spacing w:line="360" w:lineRule="auto"/>
        <w:jc w:val="both"/>
      </w:pPr>
      <w:r w:rsidRPr="00582974">
        <w:t>funkcję produkcyjną (zarobkową), która zaspakaja potrzeby ekonomiczne członków rodziny;</w:t>
      </w:r>
    </w:p>
    <w:p w14:paraId="5AEF8EA3" w14:textId="77777777" w:rsidR="008265B9" w:rsidRPr="00582974" w:rsidRDefault="008265B9" w:rsidP="008265B9">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14:paraId="333FE812" w14:textId="77777777" w:rsidR="008265B9" w:rsidRPr="00582974" w:rsidRDefault="008265B9" w:rsidP="008265B9">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w:t>
      </w:r>
      <w:r w:rsidR="00280441">
        <w:t>j osobowości.</w:t>
      </w:r>
    </w:p>
    <w:p w14:paraId="35B6C0BF" w14:textId="77777777" w:rsidR="008265B9" w:rsidRPr="00582974" w:rsidRDefault="008265B9" w:rsidP="008265B9">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14:paraId="3F0D40CB" w14:textId="77777777" w:rsidR="008265B9" w:rsidRPr="00582974" w:rsidRDefault="008265B9" w:rsidP="008265B9">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14:paraId="7A7B8AAD" w14:textId="77777777" w:rsidR="008265B9" w:rsidRDefault="008265B9" w:rsidP="008265B9">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14:paraId="7084145E" w14:textId="77777777" w:rsidR="008265B9" w:rsidRDefault="008265B9" w:rsidP="008265B9">
      <w:pPr>
        <w:spacing w:line="360" w:lineRule="auto"/>
        <w:ind w:firstLine="708"/>
        <w:jc w:val="both"/>
        <w:rPr>
          <w:color w:val="FF0000"/>
        </w:rPr>
      </w:pPr>
    </w:p>
    <w:p w14:paraId="160E4E5D" w14:textId="77777777" w:rsidR="008265B9" w:rsidRPr="0000303E" w:rsidRDefault="008265B9" w:rsidP="008265B9">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14:paraId="3DE11522" w14:textId="77777777" w:rsidR="008265B9" w:rsidRPr="0000303E" w:rsidRDefault="008265B9" w:rsidP="008265B9">
      <w:pPr>
        <w:spacing w:line="360" w:lineRule="auto"/>
        <w:jc w:val="both"/>
      </w:pPr>
      <w:r w:rsidRPr="0000303E">
        <w:t xml:space="preserve">Część zagrożeń związanych z niemożności jej realizacja jest pochodną  zjawiska ubóstwa. Rodziny nim objęte często doświadczają izolacji społecznej. </w:t>
      </w:r>
    </w:p>
    <w:p w14:paraId="7EF4A0E6" w14:textId="77777777" w:rsidR="008265B9" w:rsidRDefault="008265B9" w:rsidP="008265B9">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14:paraId="09CD98CF" w14:textId="77777777" w:rsidR="008265B9" w:rsidRPr="00582974" w:rsidRDefault="008265B9" w:rsidP="008265B9">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14:paraId="2F6BFD6A" w14:textId="77777777" w:rsidR="008265B9" w:rsidRDefault="008265B9" w:rsidP="008265B9">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14:paraId="5CE59888" w14:textId="77777777" w:rsidR="00F72A50" w:rsidRDefault="00F72A50" w:rsidP="00A971B2">
      <w:pPr>
        <w:rPr>
          <w:b/>
          <w:sz w:val="32"/>
          <w:szCs w:val="32"/>
        </w:rPr>
      </w:pPr>
    </w:p>
    <w:p w14:paraId="6F198F1E" w14:textId="77777777" w:rsidR="00F72A50" w:rsidRDefault="00F72A50" w:rsidP="00A971B2">
      <w:pPr>
        <w:rPr>
          <w:b/>
          <w:sz w:val="32"/>
          <w:szCs w:val="32"/>
        </w:rPr>
      </w:pPr>
    </w:p>
    <w:p w14:paraId="42945973" w14:textId="77777777" w:rsidR="00A971B2" w:rsidRPr="00CD0F6C" w:rsidRDefault="00A971B2" w:rsidP="00A971B2">
      <w:pPr>
        <w:rPr>
          <w:b/>
          <w:sz w:val="32"/>
          <w:szCs w:val="32"/>
        </w:rPr>
      </w:pPr>
      <w:r w:rsidRPr="00CD0F6C">
        <w:rPr>
          <w:b/>
          <w:sz w:val="32"/>
          <w:szCs w:val="32"/>
        </w:rPr>
        <w:t>1.2. Sytuacja współczesnej rodziny</w:t>
      </w:r>
    </w:p>
    <w:p w14:paraId="50386BD1" w14:textId="77777777" w:rsidR="00A971B2" w:rsidRDefault="00A971B2" w:rsidP="00A971B2">
      <w:pPr>
        <w:spacing w:line="360" w:lineRule="auto"/>
        <w:jc w:val="both"/>
        <w:rPr>
          <w:sz w:val="26"/>
          <w:szCs w:val="26"/>
        </w:rPr>
      </w:pPr>
    </w:p>
    <w:p w14:paraId="1F8CFF01" w14:textId="77777777" w:rsidR="00A971B2" w:rsidRPr="0000303E" w:rsidRDefault="00A971B2" w:rsidP="00A971B2">
      <w:pPr>
        <w:spacing w:line="360" w:lineRule="auto"/>
        <w:jc w:val="both"/>
      </w:pPr>
      <w:r>
        <w:rPr>
          <w:sz w:val="26"/>
          <w:szCs w:val="26"/>
        </w:rPr>
        <w:tab/>
      </w:r>
      <w:r>
        <w:t xml:space="preserve">Zdaniem </w:t>
      </w:r>
      <w:r w:rsidRPr="00A52BF1">
        <w:t xml:space="preserve">D. Gębuś, w latach 90- tych po </w:t>
      </w:r>
      <w:r w:rsidR="00BD2BC6">
        <w:t>zmianach ustrojowo ekonomicznych</w:t>
      </w:r>
      <w:r w:rsidRPr="00A52BF1">
        <w:t>, n</w:t>
      </w:r>
      <w:r>
        <w:t xml:space="preserve">astąpiły </w:t>
      </w:r>
      <w:r w:rsidR="00BD2BC6">
        <w:t xml:space="preserve">zmiany </w:t>
      </w:r>
      <w:r w:rsidRPr="00A52BF1">
        <w:t>społe</w:t>
      </w:r>
      <w:r w:rsidR="00BD2BC6">
        <w:t>czne. T</w:t>
      </w:r>
      <w:r w:rsidRPr="00A52BF1">
        <w:t xml:space="preserve">e wywarły </w:t>
      </w:r>
      <w:r>
        <w:t>znaczący wpływ na rodzinę. Stopniowo zaczęły</w:t>
      </w:r>
      <w:r w:rsidRPr="00A52BF1">
        <w:t xml:space="preserve"> </w:t>
      </w:r>
      <w:r w:rsidR="00BD2BC6">
        <w:t>zmieniać się ro</w:t>
      </w:r>
      <w:r w:rsidRPr="00A52BF1">
        <w:t>l</w:t>
      </w:r>
      <w:r w:rsidR="00BD2BC6">
        <w:t>e</w:t>
      </w:r>
      <w:r w:rsidRPr="00A52BF1">
        <w:t xml:space="preserve"> </w:t>
      </w:r>
      <w:r>
        <w:t>społeczn</w:t>
      </w:r>
      <w:r w:rsidR="00BD2BC6">
        <w:t>e</w:t>
      </w:r>
      <w:r w:rsidR="00FF3EE7">
        <w:t>. A</w:t>
      </w:r>
      <w:r>
        <w:t>ktualnie</w:t>
      </w:r>
      <w:r w:rsidRPr="00A52BF1">
        <w:t xml:space="preserve"> upo</w:t>
      </w:r>
      <w:r w:rsidR="00FF3EE7">
        <w:t>dabniają się</w:t>
      </w:r>
      <w:r w:rsidRPr="00A52BF1">
        <w:t xml:space="preserve"> r</w:t>
      </w:r>
      <w:r w:rsidR="00FF3EE7">
        <w:t>o</w:t>
      </w:r>
      <w:r>
        <w:t>l</w:t>
      </w:r>
      <w:r w:rsidR="00FF3EE7">
        <w:t>e</w:t>
      </w:r>
      <w:r>
        <w:t xml:space="preserve"> kobiety i mężczyzny,</w:t>
      </w:r>
      <w:r w:rsidR="00BA16FA">
        <w:t xml:space="preserve"> </w:t>
      </w:r>
      <w:r w:rsidR="00FF3EE7">
        <w:t xml:space="preserve">powodem </w:t>
      </w:r>
      <w:r w:rsidR="00FF3EE7">
        <w:lastRenderedPageBreak/>
        <w:t>tego jest</w:t>
      </w:r>
      <w:r>
        <w:t>,</w:t>
      </w:r>
      <w:r w:rsidR="00BA16FA">
        <w:t xml:space="preserve"> </w:t>
      </w:r>
      <w:r w:rsidRPr="00A52BF1">
        <w:t>np. masowa aktywizacja zawodowa  kobiet i osiągania przez nie sukcesów zawodowych, wzrost poziomu wykształcenia kobiet, bezrobocie czy przemiany w sferze prokreacji</w:t>
      </w:r>
      <w:r w:rsidRPr="00A52BF1">
        <w:rPr>
          <w:rStyle w:val="Odwoanieprzypisudolnego"/>
        </w:rPr>
        <w:footnoteReference w:id="21"/>
      </w:r>
      <w:r>
        <w:t>.</w:t>
      </w:r>
      <w:r w:rsidRPr="0000303E">
        <w:t>Wydaje się, że oddzielenie funkcji seksualnej od funkcji prokreacyjnej rodziny spowodowała m.in. zmianę w modelu dzietności. Kobiety rodzą</w:t>
      </w:r>
      <w:r w:rsidR="00FE61D3" w:rsidRPr="0000303E">
        <w:t xml:space="preserve"> później oraz</w:t>
      </w:r>
      <w:r w:rsidRPr="0000303E">
        <w:t xml:space="preserve"> mniej dzieci</w:t>
      </w:r>
      <w:r w:rsidR="00FE61D3" w:rsidRPr="0000303E">
        <w:t>.</w:t>
      </w:r>
      <w:r w:rsidRPr="0000303E">
        <w:t xml:space="preserve">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rsidR="007443C2">
        <w:t xml:space="preserve">oże </w:t>
      </w:r>
      <w:r w:rsidR="007443C2" w:rsidRPr="0000303E">
        <w:t xml:space="preserve">poświęcić </w:t>
      </w:r>
      <w:r w:rsidRPr="0000303E">
        <w:t xml:space="preserve">czas karierze zawodowej, co wyrównuje jej szanse </w:t>
      </w:r>
      <w:r w:rsidRPr="0000303E">
        <w:br/>
        <w:t>z mężczyznami w świecie zawodowym</w:t>
      </w:r>
      <w:r w:rsidRPr="0000303E">
        <w:rPr>
          <w:rStyle w:val="Odwoanieprzypisudolnego"/>
        </w:rPr>
        <w:footnoteReference w:id="22"/>
      </w:r>
      <w:r w:rsidRPr="0000303E">
        <w:t xml:space="preserve">.  </w:t>
      </w:r>
    </w:p>
    <w:p w14:paraId="7F1F872D" w14:textId="77777777" w:rsidR="005155EA" w:rsidRPr="0000303E" w:rsidRDefault="00A971B2" w:rsidP="00A971B2">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14:paraId="7791C3ED" w14:textId="77777777" w:rsidR="00A971B2" w:rsidRPr="00A52BF1" w:rsidRDefault="00A971B2" w:rsidP="005155EA">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w:t>
      </w:r>
      <w:r w:rsidR="0000303E" w:rsidRPr="0000303E">
        <w:t xml:space="preserve"> ról</w:t>
      </w:r>
      <w:r w:rsidRPr="0000303E">
        <w:t xml:space="preserve">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14:paraId="2E166198" w14:textId="77777777" w:rsidR="00A971B2" w:rsidRDefault="00A971B2" w:rsidP="00A971B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14:paraId="2BAADFDC" w14:textId="77777777"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w:t>
      </w:r>
      <w:r w:rsidR="00805683">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14:paraId="555AB404" w14:textId="77777777" w:rsidR="00F54978" w:rsidRDefault="00A971B2" w:rsidP="00A971B2">
      <w:pPr>
        <w:spacing w:line="360" w:lineRule="auto"/>
        <w:jc w:val="both"/>
      </w:pPr>
      <w:r w:rsidRPr="00A52BF1">
        <w:tab/>
      </w:r>
      <w:r w:rsidR="00774C2E">
        <w:t xml:space="preserve">Współcześnie </w:t>
      </w:r>
      <w:r w:rsidRPr="00A52BF1">
        <w:t>partnerski układ ról</w:t>
      </w:r>
      <w:r w:rsidR="00774C2E">
        <w:t xml:space="preserve"> zastępuje</w:t>
      </w:r>
      <w:r w:rsidRPr="00A52BF1">
        <w:t xml:space="preserve"> układ tradycyjn</w:t>
      </w:r>
      <w:r w:rsidR="00774C2E">
        <w:t>y</w:t>
      </w:r>
      <w:r w:rsidRPr="00A52BF1">
        <w:t>. Tendencja t</w:t>
      </w:r>
      <w:r w:rsidR="003D7615">
        <w:t xml:space="preserve">a </w:t>
      </w:r>
      <w:r w:rsidRPr="00A52BF1">
        <w:t>jest</w:t>
      </w:r>
      <w:r w:rsidR="003D7615">
        <w:t xml:space="preserve"> związana głównie ze wspomnianą</w:t>
      </w:r>
      <w:r w:rsidRPr="00A52BF1">
        <w:t xml:space="preserve"> wyżej </w:t>
      </w:r>
      <w:r w:rsidR="003D7615">
        <w:t>aktywizacją zawodową</w:t>
      </w:r>
      <w:r w:rsidR="00F54978">
        <w:t xml:space="preserve"> kobiet. </w:t>
      </w:r>
      <w:r w:rsidRPr="00A52BF1">
        <w:t>W partnerskim układzie  silna jest więź emocjonalna między małżonkami. Role nie są wyznaczone</w:t>
      </w:r>
      <w:r>
        <w:t xml:space="preserve"> jak w modelu tradycyjnym</w:t>
      </w:r>
      <w:r w:rsidR="00F54978">
        <w:t xml:space="preserve">. </w:t>
      </w:r>
      <w:r w:rsidRPr="00A52BF1">
        <w:t>Są oni równoprawnymi partnerami, którzy się wzajemnie wspierają, dzielą się prawami i obowiązkami.</w:t>
      </w:r>
    </w:p>
    <w:p w14:paraId="13B8E708" w14:textId="77777777" w:rsidR="00A971B2" w:rsidRPr="00B10991" w:rsidRDefault="00A971B2" w:rsidP="00B10991">
      <w:pPr>
        <w:spacing w:line="360" w:lineRule="auto"/>
        <w:jc w:val="both"/>
      </w:pPr>
      <w:r w:rsidRPr="00A52BF1">
        <w:lastRenderedPageBreak/>
        <w:tab/>
        <w:t>Rolę żony, męża w małżeństwie partnerskim polegają przede wszystkim na wzajemnym zaspokajaniu swoich potrzeb, które wynikają z więzi</w:t>
      </w:r>
      <w:r w:rsidR="00A06ADF">
        <w:t xml:space="preserve"> uczuciowej łączącej partnerów. </w:t>
      </w:r>
      <w:r w:rsidRPr="00A52BF1">
        <w:t xml:space="preserve">Jednak związek partnerski staje się wyzwaniem dla dwojga ludzi decydujących się </w:t>
      </w:r>
      <w:r w:rsidR="00A06ADF">
        <w:t xml:space="preserve">zawrzeć </w:t>
      </w:r>
      <w:r>
        <w:t xml:space="preserve">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14:paraId="3783CEC3" w14:textId="77777777" w:rsidR="002C6D78" w:rsidRDefault="00A971B2" w:rsidP="00A971B2">
      <w:pPr>
        <w:spacing w:line="360" w:lineRule="auto"/>
        <w:jc w:val="both"/>
      </w:pPr>
      <w:r w:rsidRPr="00A52BF1">
        <w:tab/>
      </w:r>
      <w:r>
        <w:t>Pomimo licznych zmian które zaszły w modelu rodziny to matka wciąż jest znacznie bardziej obciążona obowiązkami rodzicielskimi.</w:t>
      </w:r>
      <w:r w:rsidR="000C6C83">
        <w:t xml:space="preserve"> </w:t>
      </w:r>
      <w:r w:rsidRPr="00A52BF1">
        <w:t>Dość często kobieta rozpoczyna aktywność zawodową lub powraca do niej po przerwie, co po</w:t>
      </w:r>
      <w:r w:rsidR="007443C2">
        <w:t>woduje zmiany w życiu rodzinnym</w:t>
      </w:r>
      <w:r w:rsidRPr="00A52BF1">
        <w:t>. W takiej sytuacji ojciec przestaje być jedynym żywicielem ro</w:t>
      </w:r>
      <w:r>
        <w:t xml:space="preserve">dziny, maleje więc jego władza </w:t>
      </w:r>
      <w:r w:rsidRPr="00A52BF1">
        <w:t>i prestiż.</w:t>
      </w:r>
      <w:r w:rsidR="00724B5C">
        <w:t xml:space="preserve"> </w:t>
      </w:r>
      <w:r w:rsidRPr="00A52BF1">
        <w:t>Role matki i ojca</w:t>
      </w:r>
      <w:r w:rsidR="00724B5C">
        <w:t xml:space="preserve"> </w:t>
      </w:r>
      <w:r w:rsidR="00724B5C" w:rsidRPr="00A52BF1">
        <w:t>w rodzinie partnerskiej</w:t>
      </w:r>
      <w:r>
        <w:t xml:space="preserve"> </w:t>
      </w:r>
      <w:r w:rsidR="00724B5C">
        <w:t>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14:paraId="569FD2CC" w14:textId="77777777" w:rsidR="00A971B2" w:rsidRPr="00A52BF1" w:rsidRDefault="00A971B2" w:rsidP="002C6D78">
      <w:pPr>
        <w:spacing w:line="360" w:lineRule="auto"/>
        <w:ind w:firstLine="708"/>
        <w:jc w:val="both"/>
      </w:pPr>
      <w:r w:rsidRPr="00A52BF1">
        <w:t xml:space="preserve">Oczywiście do pełnej realizacji modelu partnerskiego jest jeszcze daleko. Jak już wcześniej wspomniano </w:t>
      </w:r>
      <w:r w:rsidR="007443C2" w:rsidRPr="00B10991">
        <w:t xml:space="preserve">o </w:t>
      </w:r>
      <w:r w:rsidRPr="00B10991">
        <w:t>uniezależnieni</w:t>
      </w:r>
      <w:r w:rsidR="00723036" w:rsidRPr="00B10991">
        <w:t>u</w:t>
      </w:r>
      <w:r w:rsidRPr="00B10991">
        <w:t xml:space="preserve"> </w:t>
      </w:r>
      <w:r w:rsidRPr="00A52BF1">
        <w:t>się ekonomiczn</w:t>
      </w:r>
      <w:r w:rsidR="00723036">
        <w:t>ym</w:t>
      </w:r>
      <w:r w:rsidRPr="00A52BF1">
        <w:t xml:space="preserve"> żon-matek spowodowało, że decyzje dotyczące życia rodz</w:t>
      </w:r>
      <w:r>
        <w:t>innego są podejmowane przez obo</w:t>
      </w:r>
      <w:r w:rsidR="00723036">
        <w:t>j</w:t>
      </w:r>
      <w:r>
        <w:t>ga partnerów</w:t>
      </w:r>
      <w:r w:rsidRPr="00A52BF1">
        <w:t xml:space="preserve">. </w:t>
      </w:r>
    </w:p>
    <w:p w14:paraId="4C66D2A5" w14:textId="77777777" w:rsidR="00A971B2" w:rsidRPr="00A52BF1" w:rsidRDefault="00A971B2" w:rsidP="00A971B2">
      <w:pPr>
        <w:spacing w:line="360" w:lineRule="auto"/>
        <w:jc w:val="both"/>
      </w:pPr>
      <w:r>
        <w:tab/>
        <w:t>Znamienne jest to że</w:t>
      </w:r>
      <w:r w:rsidR="00FC7F22">
        <w:t xml:space="preserve"> zmianom</w:t>
      </w:r>
      <w:r w:rsidRPr="00A52BF1">
        <w:t xml:space="preserve"> ról rodzicielskich </w:t>
      </w:r>
      <w:r w:rsidR="00FC7F22">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w:t>
      </w:r>
      <w:r w:rsidR="00843CFA">
        <w:t>potomka</w:t>
      </w:r>
      <w:r w:rsidRPr="00A52BF1">
        <w:t xml:space="preserve"> w hierarchii wartości rodziców. Posi</w:t>
      </w:r>
      <w:r>
        <w:t>adanie potomstwa jest postrzegane jako świadoma decyzja</w:t>
      </w:r>
      <w:r w:rsidRPr="00A52BF1">
        <w:t xml:space="preserve"> rodziców. Dziecko przestało być „traktowane” </w:t>
      </w:r>
      <w:r w:rsidR="006011A7">
        <w:t xml:space="preserve">w kategoriach ekonomicznych </w:t>
      </w:r>
      <w:r w:rsidRPr="00A52BF1">
        <w:t xml:space="preserve">jako siła </w:t>
      </w:r>
      <w:r>
        <w:t>robocza stanowiąca</w:t>
      </w:r>
      <w:r w:rsidRPr="00A52BF1">
        <w:t xml:space="preserve"> pomoc  np. w gospodarstwie, stało się ważną wartością rodzinną. Db</w:t>
      </w:r>
      <w:r w:rsidR="006011A7">
        <w:t xml:space="preserve">anie o jego zdrowie, </w:t>
      </w:r>
      <w:r w:rsidRPr="00A52BF1">
        <w:t>rozwój,</w:t>
      </w:r>
      <w:r w:rsidR="006011A7">
        <w:t xml:space="preserve"> </w:t>
      </w:r>
      <w:r w:rsidRPr="00A52BF1">
        <w:t>wykształcenie, zapewnienie</w:t>
      </w:r>
      <w:r w:rsidR="006011A7">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14:paraId="1FABEB6B" w14:textId="77777777" w:rsidR="00A971B2" w:rsidRPr="00A52BF1" w:rsidRDefault="00A971B2" w:rsidP="00A971B2">
      <w:pPr>
        <w:spacing w:line="360" w:lineRule="auto"/>
        <w:jc w:val="both"/>
      </w:pPr>
      <w:r w:rsidRPr="00A52BF1">
        <w:tab/>
      </w:r>
      <w:r w:rsidR="00E84E71">
        <w:t>Z</w:t>
      </w:r>
      <w:r>
        <w:t xml:space="preserve"> fakt</w:t>
      </w:r>
      <w:r w:rsidR="00E84E71">
        <w:t>u</w:t>
      </w:r>
      <w:r>
        <w:t xml:space="preserve"> że</w:t>
      </w:r>
      <w:r w:rsidRPr="00A52BF1">
        <w:t xml:space="preserve"> stosunek rodziców do </w:t>
      </w:r>
      <w:r>
        <w:t>potomka</w:t>
      </w:r>
      <w:r w:rsidRPr="00A52BF1">
        <w:t xml:space="preserve"> ma charakter</w:t>
      </w:r>
      <w:r w:rsidR="00E84E71">
        <w:t xml:space="preserve"> </w:t>
      </w:r>
      <w:r>
        <w:t xml:space="preserve">emocjonalny wynika </w:t>
      </w:r>
      <w:r w:rsidRPr="00A52BF1">
        <w:t>ocen</w:t>
      </w:r>
      <w:r w:rsidR="00E84E71">
        <w:t>a dziecka</w:t>
      </w:r>
      <w:r w:rsidRPr="00A52BF1">
        <w:t xml:space="preserve"> przez pryzmat </w:t>
      </w:r>
      <w:r w:rsidR="00E84E71">
        <w:t>potrzeb i</w:t>
      </w:r>
      <w:r w:rsidRPr="00A52BF1">
        <w:t xml:space="preserve"> oczekiwań, co </w:t>
      </w:r>
      <w:r>
        <w:t>skutkuje postawą daleką</w:t>
      </w:r>
      <w:r w:rsidRPr="00A52BF1">
        <w:t xml:space="preserve"> od obiektywizmu. </w:t>
      </w:r>
      <w:r w:rsidR="00273A70">
        <w:t>Rodzice</w:t>
      </w:r>
      <w:r w:rsidRPr="00A52BF1">
        <w:t xml:space="preserve"> mają wyrobione zdanie na temat dziecka/dzieci np., że jest spokojne i grzeczne lub złośliwe i uparte a dziecko wchodzi w wyznaczoną przez nich rolę.</w:t>
      </w:r>
    </w:p>
    <w:p w14:paraId="21733BCB" w14:textId="77777777" w:rsidR="00A971B2" w:rsidRPr="00A52BF1" w:rsidRDefault="00A971B2" w:rsidP="00A971B2">
      <w:pPr>
        <w:spacing w:line="360" w:lineRule="auto"/>
        <w:jc w:val="both"/>
      </w:pPr>
      <w:r w:rsidRPr="00A52BF1">
        <w:lastRenderedPageBreak/>
        <w:tab/>
        <w:t xml:space="preserve">Rola </w:t>
      </w:r>
      <w:r w:rsidR="00A17E7B">
        <w:t>ta</w:t>
      </w:r>
      <w:r w:rsidRPr="00A52BF1">
        <w:t xml:space="preserve"> zależy </w:t>
      </w:r>
      <w:r w:rsidR="00A17E7B">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00C218C3">
        <w:t xml:space="preserve"> jest</w:t>
      </w:r>
      <w:r w:rsidRPr="00A52BF1">
        <w:t xml:space="preserve"> </w:t>
      </w:r>
      <w:r w:rsidR="00C218C3">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14:paraId="5CC99F01" w14:textId="77777777"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14:paraId="3DE5D569" w14:textId="77777777" w:rsidR="003A63A3"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rsidR="00D36449">
        <w:t xml:space="preserve"> </w:t>
      </w:r>
      <w:r w:rsidRPr="00A52BF1">
        <w:t>Wszystkie te</w:t>
      </w:r>
      <w:r>
        <w:t xml:space="preserve"> powyżej wymienione</w:t>
      </w:r>
      <w:r w:rsidRPr="00A52BF1">
        <w:t xml:space="preserve"> czynniki świadczą o kryzysie rodziny i odrzucaniu tradycyjnych wartości</w:t>
      </w:r>
      <w:r w:rsidR="003A63A3">
        <w:t>.</w:t>
      </w:r>
    </w:p>
    <w:p w14:paraId="3538F423" w14:textId="77777777" w:rsidR="00A971B2" w:rsidRPr="00A52BF1" w:rsidRDefault="00A971B2" w:rsidP="00A971B2">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14:paraId="64FAB822" w14:textId="77777777"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14:paraId="0176CCE4" w14:textId="77777777"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prawie 20% wszystkich rodzin, w których wychowywało się co szóste dziecko. Rodziny niepełne tworzone są przez: matki rodzące dzieci pozamałżeńskie, osoby rozwiedzione </w:t>
      </w:r>
      <w:r w:rsidRPr="00A52BF1">
        <w:lastRenderedPageBreak/>
        <w:t>będące w separacji, samotnie wychowujące dzieci, dzieci po utracie jednego lub obojga rodziców</w:t>
      </w:r>
      <w:r w:rsidRPr="00A52BF1">
        <w:rPr>
          <w:rStyle w:val="Odwoanieprzypisudolnego"/>
        </w:rPr>
        <w:footnoteReference w:id="32"/>
      </w:r>
      <w:r>
        <w:t>.</w:t>
      </w:r>
    </w:p>
    <w:p w14:paraId="459F06D1" w14:textId="77777777"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14:paraId="00D55E6A" w14:textId="77777777" w:rsidR="00A971B2" w:rsidRPr="00A52BF1" w:rsidRDefault="00A971B2" w:rsidP="00A971B2">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rsidR="009C6098">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14:paraId="1493C953" w14:textId="77777777" w:rsidR="00A971B2" w:rsidRPr="009A75FB" w:rsidRDefault="00A971B2" w:rsidP="009A75FB">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009A75FB" w:rsidRPr="009A75FB">
        <w:t>na to</w:t>
      </w:r>
      <w:r w:rsidRPr="009A75FB">
        <w:t xml:space="preserve"> jak  będzie wyglądało życie nowej rodziny. </w:t>
      </w:r>
    </w:p>
    <w:p w14:paraId="049F2D34" w14:textId="77777777" w:rsidR="00A971B2" w:rsidRPr="00A52BF1" w:rsidRDefault="00A971B2" w:rsidP="001D5973">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w:t>
      </w:r>
      <w:r w:rsidR="001D5973">
        <w:t xml:space="preserve"> </w:t>
      </w:r>
      <w:r w:rsidRPr="00A52BF1">
        <w:t>Wzrost liczby małżeństw, które wybierają bezdzietność, pokazuje jak zmieniają się role płciowe.</w:t>
      </w:r>
      <w:r w:rsidR="00CE58B6">
        <w:t xml:space="preserve"> (Zarówno</w:t>
      </w:r>
      <w:r w:rsidRPr="00A52BF1">
        <w:t xml:space="preserve"> </w:t>
      </w:r>
      <w:r w:rsidRPr="009A75FB">
        <w:t>Kobieta</w:t>
      </w:r>
      <w:r w:rsidR="009A75FB">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14:paraId="6995DDC5" w14:textId="77777777"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001D5973">
        <w:t xml:space="preserve">. </w:t>
      </w:r>
      <w:r w:rsidRPr="00A52BF1">
        <w:t xml:space="preserve">Związek nieformalny może przybierać różne formy. Dla określenia takiego związku używa się najczęściej dwóch terminów: kohabitacja i konkubinat, które mogą być traktowane </w:t>
      </w:r>
      <w:r>
        <w:t>za</w:t>
      </w:r>
      <w:r w:rsidRPr="00A52BF1">
        <w:t xml:space="preserve">miennie. Konkubinat czy też kohabitacja mogą poprzedzać </w:t>
      </w:r>
      <w:r w:rsidRPr="00A52BF1">
        <w:lastRenderedPageBreak/>
        <w:t>małżeństwo, stanowić przygotowanie do niego, ale także być swoistą alternatywą dla małżeństwa</w:t>
      </w:r>
      <w:r w:rsidRPr="00A52BF1">
        <w:rPr>
          <w:rStyle w:val="Odwoanieprzypisudolnego"/>
        </w:rPr>
        <w:footnoteReference w:id="36"/>
      </w:r>
      <w:r>
        <w:t>.</w:t>
      </w:r>
    </w:p>
    <w:p w14:paraId="3569C7C4" w14:textId="77777777" w:rsidR="00A971B2" w:rsidRDefault="00A971B2" w:rsidP="00A971B2">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szczęśliwym życiem </w:t>
      </w:r>
      <w:r>
        <w:t>i stać się celem każdego młodego</w:t>
      </w:r>
      <w:r w:rsidRPr="00A52BF1">
        <w:t xml:space="preserve"> </w:t>
      </w:r>
      <w:r>
        <w:t>człowieka</w:t>
      </w:r>
      <w:r w:rsidRPr="00A52BF1">
        <w:t>. Rodzina powinna zajmować czołowe miejsce w hierarchii wartości człowieka.</w:t>
      </w:r>
    </w:p>
    <w:p w14:paraId="3621694B" w14:textId="77777777" w:rsidR="00280441" w:rsidRPr="00A52BF1" w:rsidRDefault="00280441" w:rsidP="00A971B2">
      <w:pPr>
        <w:spacing w:line="360" w:lineRule="auto"/>
        <w:jc w:val="both"/>
      </w:pPr>
    </w:p>
    <w:p w14:paraId="3AD139D7" w14:textId="77777777" w:rsidR="00A4670D" w:rsidRDefault="00A4670D" w:rsidP="00A971B2"/>
    <w:p w14:paraId="07A4AD8C" w14:textId="77777777" w:rsidR="00A971B2" w:rsidRPr="00816090" w:rsidRDefault="00A971B2" w:rsidP="00A971B2">
      <w:pPr>
        <w:spacing w:line="360" w:lineRule="auto"/>
        <w:jc w:val="both"/>
        <w:rPr>
          <w:b/>
          <w:sz w:val="32"/>
          <w:szCs w:val="32"/>
        </w:rPr>
      </w:pPr>
      <w:r w:rsidRPr="00816090">
        <w:rPr>
          <w:b/>
          <w:sz w:val="32"/>
          <w:szCs w:val="32"/>
        </w:rPr>
        <w:t>1.3. Style wychowania w rodzinie i postawy rodzicielskie wobec dzieci</w:t>
      </w:r>
    </w:p>
    <w:p w14:paraId="53A28F6D" w14:textId="77777777" w:rsidR="00A971B2" w:rsidRDefault="00A971B2" w:rsidP="00A971B2">
      <w:pPr>
        <w:spacing w:line="360" w:lineRule="auto"/>
        <w:jc w:val="both"/>
      </w:pPr>
    </w:p>
    <w:p w14:paraId="1E6531F3" w14:textId="77777777" w:rsidR="00A971B2" w:rsidRPr="0092504A" w:rsidRDefault="00A971B2" w:rsidP="00A971B2">
      <w:pPr>
        <w:spacing w:line="360" w:lineRule="auto"/>
        <w:jc w:val="both"/>
      </w:pPr>
      <w:r w:rsidRPr="0092504A">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14:paraId="2B39F997" w14:textId="77777777" w:rsidR="00A971B2" w:rsidRPr="000E0B1A" w:rsidRDefault="00A971B2" w:rsidP="00A971B2">
      <w:pPr>
        <w:spacing w:line="360" w:lineRule="auto"/>
        <w:jc w:val="both"/>
      </w:pPr>
      <w:r w:rsidRPr="000E0B1A">
        <w:tab/>
        <w:t>Szerok</w:t>
      </w:r>
      <w:r w:rsidR="00D36827">
        <w:t xml:space="preserve">ie rozumienie </w:t>
      </w:r>
      <w:r w:rsidRPr="000E0B1A">
        <w:t>terminu</w:t>
      </w:r>
      <w:r w:rsidR="00D36827">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14:paraId="6A28E62D" w14:textId="77777777" w:rsidR="00A971B2" w:rsidRPr="000E0B1A" w:rsidRDefault="00A971B2" w:rsidP="00A971B2">
      <w:pPr>
        <w:spacing w:line="360" w:lineRule="auto"/>
        <w:jc w:val="both"/>
      </w:pPr>
      <w:r w:rsidRPr="000E0B1A">
        <w:tab/>
        <w:t>P</w:t>
      </w:r>
      <w:r w:rsidR="001B7079">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14:paraId="3E1341C3" w14:textId="77777777" w:rsidR="00A971B2" w:rsidRDefault="0092504A" w:rsidP="00A971B2">
      <w:pPr>
        <w:spacing w:line="360" w:lineRule="auto"/>
        <w:jc w:val="both"/>
      </w:pPr>
      <w:r>
        <w:tab/>
      </w:r>
      <w:r w:rsidRPr="0092504A">
        <w:t>Pełniejsz</w:t>
      </w:r>
      <w:r w:rsidR="00CE58B6" w:rsidRPr="0092504A">
        <w:t>ą</w:t>
      </w:r>
      <w:r w:rsidRPr="0092504A">
        <w:t xml:space="preserve"> definicj</w:t>
      </w:r>
      <w:r w:rsidR="00CE58B6" w:rsidRPr="0092504A">
        <w:t>ę</w:t>
      </w:r>
      <w:r w:rsidR="00A971B2" w:rsidRPr="0092504A">
        <w:t xml:space="preserve"> </w:t>
      </w:r>
      <w:r>
        <w:t xml:space="preserve">wychowania stworzył </w:t>
      </w:r>
      <w:proofErr w:type="spellStart"/>
      <w:r>
        <w:t>W.</w:t>
      </w:r>
      <w:r w:rsidR="00A971B2" w:rsidRPr="000E0B1A">
        <w:t>Pomykało</w:t>
      </w:r>
      <w:proofErr w:type="spellEnd"/>
      <w:r w:rsidR="00A971B2" w:rsidRPr="000E0B1A">
        <w:t>,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00A971B2" w:rsidRPr="000E0B1A">
        <w:rPr>
          <w:rStyle w:val="Odwoanieprzypisudolnego"/>
        </w:rPr>
        <w:footnoteReference w:id="39"/>
      </w:r>
      <w:r w:rsidR="00A971B2" w:rsidRPr="000E0B1A">
        <w:t>.</w:t>
      </w:r>
    </w:p>
    <w:p w14:paraId="03CEA185" w14:textId="77777777" w:rsidR="00A971B2" w:rsidRDefault="00A971B2" w:rsidP="00A971B2">
      <w:pPr>
        <w:spacing w:line="360" w:lineRule="auto"/>
        <w:jc w:val="both"/>
      </w:pPr>
      <w:r>
        <w:lastRenderedPageBreak/>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14:paraId="29173054" w14:textId="77777777"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41"/>
      </w:r>
      <w:r w:rsidR="00C93F44">
        <w:t xml:space="preserve">. </w:t>
      </w:r>
      <w:r>
        <w:t>Badacz ten wymienia cztery rodzaje stylów wychowania – demokratyczny, autokratyczny, liberalny oraz okazjonalny.</w:t>
      </w:r>
    </w:p>
    <w:p w14:paraId="79A5C527" w14:textId="77777777" w:rsidR="00A971B2" w:rsidRDefault="00A971B2" w:rsidP="00A971B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14:paraId="678963AC" w14:textId="77777777" w:rsidR="00A971B2" w:rsidRDefault="00A971B2" w:rsidP="00A971B2">
      <w:pPr>
        <w:spacing w:line="360" w:lineRule="auto"/>
        <w:jc w:val="both"/>
      </w:pPr>
      <w:r>
        <w:t xml:space="preserve">           Zbliżone do poprzedniego stanowisko w tej kwestii zajmuje M. Przetacznik-Gierowska. Jak pisze autorka, najlepiej poznane i dokładnie opisane w literaturz</w:t>
      </w:r>
      <w:r w:rsidR="00BA7F24">
        <w:t xml:space="preserve">e psychologicznej </w:t>
      </w:r>
      <w:r>
        <w:t>i pedagogicznej są style wychowania: autokraty</w:t>
      </w:r>
      <w:r w:rsidR="00BA7F24">
        <w:t>czny, zwany też autorytatywnym,</w:t>
      </w:r>
      <w:r>
        <w:t xml:space="preserve"> i demokratyczny</w:t>
      </w:r>
      <w:r>
        <w:rPr>
          <w:rStyle w:val="Odwoanieprzypisudolnego"/>
        </w:rPr>
        <w:footnoteReference w:id="43"/>
      </w:r>
      <w:r>
        <w:t xml:space="preserve">. </w:t>
      </w:r>
    </w:p>
    <w:p w14:paraId="1CC1BD17" w14:textId="77777777" w:rsidR="00A971B2" w:rsidRDefault="00A971B2" w:rsidP="00A971B2">
      <w:pPr>
        <w:spacing w:line="360" w:lineRule="auto"/>
        <w:jc w:val="both"/>
      </w:pPr>
      <w:r>
        <w:t xml:space="preserve">          Autokratyczny styl wychowania</w:t>
      </w:r>
      <w:r w:rsidR="00B41FD4">
        <w:t xml:space="preserve"> cechuje</w:t>
      </w:r>
      <w:r>
        <w:t xml:space="preserve"> rodzin</w:t>
      </w:r>
      <w:r w:rsidR="00B41FD4">
        <w:t>y</w:t>
      </w:r>
      <w:r>
        <w:t xml:space="preserve"> patriarchaln</w:t>
      </w:r>
      <w:r w:rsidR="00B41FD4">
        <w:t xml:space="preserve">e, ma charakter </w:t>
      </w:r>
      <w:r>
        <w:t>konserwatywny i jest oparty na autorytecie przemocy. Od dzieci wymaga się karności oraz posłuszeństwa, podporządkowania się poleceniom</w:t>
      </w:r>
      <w:r w:rsidR="0034757D">
        <w:t xml:space="preserve">, nakazom rodziców, </w:t>
      </w:r>
      <w:r>
        <w:t>zwłaszcza ojca. Kary, nagrody</w:t>
      </w:r>
      <w:r w:rsidR="00231541">
        <w:t xml:space="preserve"> </w:t>
      </w:r>
      <w:r>
        <w:t xml:space="preserve">stosuje się konsekwentnie i dziecko jest świadome tego, że nie ma od nich żadnego odwołania. Wie też, </w:t>
      </w:r>
      <w:r w:rsidR="00C93F44" w:rsidRPr="0092504A">
        <w:t>ż</w:t>
      </w:r>
      <w:r w:rsidRPr="0092504A">
        <w:t>e</w:t>
      </w:r>
      <w:r>
        <w:t xml:space="preserve"> rodzice kontrolują jego postępowanie i żadne wykroczenie nie ujdzie ich uwadze</w:t>
      </w:r>
      <w:r>
        <w:rPr>
          <w:rStyle w:val="Odwoanieprzypisudolnego"/>
        </w:rPr>
        <w:footnoteReference w:id="44"/>
      </w:r>
      <w:r>
        <w:t xml:space="preserve">. </w:t>
      </w:r>
    </w:p>
    <w:p w14:paraId="4F7FDBA5" w14:textId="77777777" w:rsidR="00A971B2" w:rsidRDefault="00A971B2" w:rsidP="00A971B2">
      <w:pPr>
        <w:spacing w:line="360" w:lineRule="auto"/>
        <w:jc w:val="both"/>
      </w:pPr>
      <w:r>
        <w:tab/>
        <w:t>Istnieją różne stopnie autokratycznego stylu wychowania: od surowego nadzoru, ostrych środków represji  i stawiania wy</w:t>
      </w:r>
      <w:r w:rsidR="00B8520E">
        <w:t>magań przekraczających</w:t>
      </w:r>
      <w:r>
        <w:t xml:space="preserve"> możliwości dziecka do racjonalnego ograniczania jego swobody, stawiania przed dzieckiem zadań i  wymagań dostosowanych do jego cech indywidualnych i rozwojowych.</w:t>
      </w:r>
      <w:r w:rsidR="00933DF5">
        <w:t xml:space="preserve"> </w:t>
      </w:r>
      <w:r>
        <w:t xml:space="preserve">Autokratyczny styl </w:t>
      </w:r>
      <w:r>
        <w:lastRenderedPageBreak/>
        <w:t>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14:paraId="771A1CEF" w14:textId="77777777" w:rsidR="00A971B2" w:rsidRDefault="00280441" w:rsidP="00A971B2">
      <w:pPr>
        <w:spacing w:line="360" w:lineRule="auto"/>
        <w:jc w:val="both"/>
      </w:pPr>
      <w:r>
        <w:tab/>
      </w:r>
      <w:r w:rsidR="00A971B2">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sidR="00A971B2">
        <w:rPr>
          <w:rStyle w:val="Odwoanieprzypisudolnego"/>
        </w:rPr>
        <w:footnoteReference w:id="46"/>
      </w:r>
      <w:r w:rsidR="00A971B2">
        <w:t>.</w:t>
      </w:r>
    </w:p>
    <w:p w14:paraId="3FD4EE6A" w14:textId="77777777" w:rsidR="00A971B2" w:rsidRDefault="00A971B2" w:rsidP="00A971B2">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w:t>
      </w:r>
      <w:r w:rsidR="00933DF5">
        <w:t xml:space="preserve"> </w:t>
      </w:r>
      <w:r w:rsidR="004F732C">
        <w:t xml:space="preserve">Metody kierowania zachowań </w:t>
      </w:r>
      <w:r>
        <w:t>dziecka przy demokratycznym stylu wychowania są zazwyczaj luźne. Dziecko zna zakres swoich obowiązków, nie zostały one jednak narzucone, lecz dobrowolnie je przyjęło, czasami z własnej chęci, a niekiedy dlatego, że wyjaśniono mu sens i konieczność p</w:t>
      </w:r>
      <w:r w:rsidR="004F732C">
        <w:t xml:space="preserve">odjęcia się ich dla dobra </w:t>
      </w:r>
      <w:r>
        <w:t>rodziny. Jeżeli w takich warunkach zdarzy się zaniedbanie lub złamanie zobowiązania, rodzice nie sto</w:t>
      </w:r>
      <w:r w:rsidR="004F732C">
        <w:t>sują na ogół środków represji,</w:t>
      </w:r>
      <w:r>
        <w:t xml:space="preserve"> raczej wyjaśniają </w:t>
      </w:r>
      <w:r w:rsidR="004F732C">
        <w:t>dlaczego jego postępowanie jest niewłaściwe</w:t>
      </w:r>
      <w:r>
        <w:t xml:space="preserve">: posługują się więc metodami perswazji, argumentacji, nie zaś kary i nagany. </w:t>
      </w:r>
    </w:p>
    <w:p w14:paraId="66CB406E" w14:textId="77777777"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14:paraId="1E73B9B1" w14:textId="77777777" w:rsidR="00A971B2" w:rsidRDefault="00A971B2" w:rsidP="00A971B2">
      <w:pPr>
        <w:spacing w:line="360" w:lineRule="auto"/>
        <w:jc w:val="both"/>
      </w:pPr>
      <w:r>
        <w:tab/>
        <w:t xml:space="preserve">Wychowane w ten sposób dzieci łączy z rodzicami szczera więź emocjonalna, oparta na obopólnej przyjaźni, zaufaniu i wzajemnym poszanowaniu. Są one lepiej przygotowane do życia, a co za tym idzie, wykazują większą niezależność w sprawach osobistych, przejawiają </w:t>
      </w:r>
      <w:r>
        <w:lastRenderedPageBreak/>
        <w:t>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14:paraId="58A78D32" w14:textId="77777777" w:rsidR="00A971B2" w:rsidRPr="00093E0F" w:rsidRDefault="00A971B2" w:rsidP="00A971B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w:t>
      </w:r>
      <w:r w:rsidR="00933DF5">
        <w:t xml:space="preserve"> </w:t>
      </w:r>
      <w:r>
        <w:t>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w:t>
      </w:r>
      <w:r w:rsidR="00082109">
        <w:t>ie równowagi emocjonalnej, nadpobudliwość</w:t>
      </w:r>
      <w:r>
        <w:t xml:space="preserve"> lub zahamowa</w:t>
      </w:r>
      <w:r w:rsidR="00082109">
        <w:t>nie</w:t>
      </w:r>
      <w:r>
        <w:t xml:space="preserve"> psychoruchowe, dziecko ucieka się tez często do </w:t>
      </w:r>
      <w:r w:rsidR="00082109">
        <w:t>manipulacji</w:t>
      </w:r>
      <w:r>
        <w:t xml:space="preserve">, </w:t>
      </w:r>
      <w:r w:rsidR="00082109">
        <w:t>wykorzystując</w:t>
      </w:r>
      <w:r>
        <w:t xml:space="preserve"> różnicę zdań między rodzicami na swoją korzyść.</w:t>
      </w:r>
      <w:r w:rsidR="004720C5">
        <w:t xml:space="preserve"> </w:t>
      </w:r>
      <w:r>
        <w:t xml:space="preserve">Wychowanie niekonsekwentne wiąże się z brakiem sprecyzowanych zasad postępowania i swoistą biernością pedagogiczną </w:t>
      </w:r>
      <w:r w:rsidR="004720C5">
        <w:t xml:space="preserve">rodziców. Rodzice </w:t>
      </w:r>
      <w:r>
        <w:t xml:space="preserve">podejmują środki wychowawcze tylko pod naciskiem jakiegoś zdarzenia, np. gdy dziecko otrzyma uwagę nauczyciela w dzienniczku lub złą </w:t>
      </w:r>
      <w:r w:rsidRPr="00F11707">
        <w:t>ocenę.</w:t>
      </w:r>
      <w:r w:rsidR="00F11707" w:rsidRPr="00F11707">
        <w:t xml:space="preserve"> </w:t>
      </w:r>
      <w:r w:rsidR="0023042C" w:rsidRPr="00F11707">
        <w:t>W</w:t>
      </w:r>
      <w:r w:rsidRPr="00F11707">
        <w:t xml:space="preserve">prowadzają </w:t>
      </w:r>
      <w:r>
        <w:t xml:space="preserve">wtedy </w:t>
      </w:r>
      <w:r w:rsidR="004720C5">
        <w:t>rygory i zakazy, których</w:t>
      </w:r>
      <w:r>
        <w:t xml:space="preserve"> to nie egzekwują</w:t>
      </w:r>
      <w:r w:rsidR="004720C5">
        <w:t>,</w:t>
      </w:r>
      <w:r>
        <w:t xml:space="preserve"> jest </w:t>
      </w:r>
      <w:r w:rsidR="004720C5">
        <w:t xml:space="preserve">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14:paraId="2EE0A576" w14:textId="77777777" w:rsidR="00A971B2" w:rsidRPr="00F74248" w:rsidRDefault="00A971B2" w:rsidP="00A971B2">
      <w:pPr>
        <w:spacing w:line="360" w:lineRule="auto"/>
        <w:ind w:firstLine="708"/>
        <w:jc w:val="both"/>
      </w:pPr>
      <w:r w:rsidRPr="00F74248">
        <w:lastRenderedPageBreak/>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14:paraId="7B3861BA" w14:textId="77777777"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14:paraId="3D0A0FCF" w14:textId="77777777" w:rsidR="00A971B2" w:rsidRPr="009E250D" w:rsidRDefault="00A971B2" w:rsidP="00A971B2">
      <w:pPr>
        <w:spacing w:line="360" w:lineRule="auto"/>
        <w:jc w:val="both"/>
        <w:rPr>
          <w:color w:val="FF0000"/>
        </w:rPr>
      </w:pPr>
      <w:r w:rsidRPr="009E250D">
        <w:rPr>
          <w:color w:val="FF0000"/>
        </w:rPr>
        <w:t xml:space="preserve">          </w:t>
      </w:r>
      <w:r w:rsidRPr="00F11707">
        <w:t>Postawy rodzicielskie warunkują styl wychowania w rodzinie, wpływają</w:t>
      </w:r>
      <w:r w:rsidR="009E250D" w:rsidRPr="00F11707">
        <w:t xml:space="preserve"> one</w:t>
      </w:r>
      <w:r w:rsidRPr="00F11707">
        <w:t xml:space="preserve"> n</w:t>
      </w:r>
      <w:r w:rsidR="00F11707" w:rsidRPr="00F11707">
        <w:t>a kształtowanie więzi uczucio</w:t>
      </w:r>
      <w:r w:rsidR="009E250D" w:rsidRPr="00F11707">
        <w:t>wych</w:t>
      </w:r>
      <w:r w:rsidRPr="00F11707">
        <w:t xml:space="preserve"> pomiędzy jej członkami, od której to zależy w znacznej mierze ogólna panująca atmosfera życia rodzinnego.</w:t>
      </w:r>
    </w:p>
    <w:p w14:paraId="460D6020" w14:textId="77777777" w:rsidR="00A971B2" w:rsidRDefault="00A971B2" w:rsidP="00A971B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rsidR="00777E34">
        <w:t>. Pierwszą</w:t>
      </w:r>
      <w:r>
        <w:t xml:space="preserve"> </w:t>
      </w:r>
      <w:r w:rsidR="00141777">
        <w:t>cechuje</w:t>
      </w:r>
      <w:r>
        <w:t xml:space="preserve"> akceptowanie dziecka,</w:t>
      </w:r>
      <w:r w:rsidR="00141777">
        <w:t xml:space="preserve"> co</w:t>
      </w:r>
      <w:r>
        <w:t xml:space="preserve"> sprzyja rozwojowi osobowości i stwarza poczucie bezpieczeństwa. Pozostałe z wymienionych przez badacza postaw są dla dziecka niekorzystne.</w:t>
      </w:r>
    </w:p>
    <w:p w14:paraId="0A2D82FF" w14:textId="77777777" w:rsidR="00F11707" w:rsidRDefault="00A971B2" w:rsidP="00A971B2">
      <w:pPr>
        <w:spacing w:line="360" w:lineRule="auto"/>
        <w:jc w:val="both"/>
      </w:pPr>
      <w:r>
        <w:tab/>
        <w:t>Przy postawie odrzucającej rodzice unikają kontaktów z potomkiem, zaniedbują je lub traktują surowo, szorstko. Skutkuje to  zahamowaniem rozwoju uczuć wyższych u dziecka, sprzyja</w:t>
      </w:r>
      <w:r w:rsidR="009E250D">
        <w:t xml:space="preserve"> </w:t>
      </w:r>
      <w:r w:rsidR="009E250D" w:rsidRPr="00F11707">
        <w:t>to</w:t>
      </w:r>
      <w:r>
        <w:t xml:space="preserve"> zachowaniom agresywnym, prowadzi często do wykolejenia i przestępczości.</w:t>
      </w:r>
    </w:p>
    <w:p w14:paraId="0F071C2C" w14:textId="77777777" w:rsidR="00A971B2" w:rsidRDefault="00A971B2" w:rsidP="00F11707">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 xml:space="preserve">Postawa nadmiernie opiekuńcza i ochraniająca łączy u rodziców potrzebę poświęcania się dla dziecka. Może ona przejawiać się bądź to w zbytniej pobłażliwości, bądź też w przytłaczaniu dziecka swoim autorytetem. </w:t>
      </w:r>
      <w:r w:rsidR="00367782">
        <w:t>D</w:t>
      </w:r>
      <w:r>
        <w:t xml:space="preserve">ziecko jest całkowicie zależne od rodziców, tłumią </w:t>
      </w:r>
      <w:r w:rsidR="00367782">
        <w:t>jego samodzielność</w:t>
      </w:r>
      <w:r>
        <w:t>. Taka postawa prowadzi je do opóźnienia dojrzałości, do braku inicjatywy i do niezaradności życiowej dziecka</w:t>
      </w:r>
      <w:r>
        <w:rPr>
          <w:rStyle w:val="Odwoanieprzypisudolnego"/>
        </w:rPr>
        <w:footnoteReference w:id="55"/>
      </w:r>
      <w:r>
        <w:t>.</w:t>
      </w:r>
    </w:p>
    <w:p w14:paraId="1ED08BEB" w14:textId="77777777" w:rsidR="00A971B2" w:rsidRPr="009E250D" w:rsidRDefault="00A971B2" w:rsidP="00A971B2">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14:paraId="4194783C" w14:textId="77777777" w:rsidR="00A971B2" w:rsidRDefault="00A971B2" w:rsidP="00A971B2">
      <w:pPr>
        <w:spacing w:line="360" w:lineRule="auto"/>
        <w:ind w:firstLine="708"/>
        <w:jc w:val="both"/>
      </w:pPr>
      <w:r>
        <w:lastRenderedPageBreak/>
        <w:t>Spośród postaw pozytywnych na pierwsze miejsce wysuwa się postawa akceptacji. Akceptacja dziecka jest podstawowym warunkiem prawidłowego układu stosunków w rodzinie, przesądzającym o dobrej panującej w niej atmosferze i o zadowalającym pełnieniu funkcji wychowawczych</w:t>
      </w:r>
      <w:r w:rsidR="00B72D95">
        <w:t xml:space="preserve">. </w:t>
      </w:r>
      <w:r>
        <w:t xml:space="preserve">Postawa ta nie oznacza oczywiście całkiem bezkrytycznego stosunku do dziecka, odznacza się raczej wysokim stopniem empatii i tolerancji, umożliwiającym zrozumienie indywidualnych potrzeb oraz trudności, jakie wiele dzieci napotyka w swoim rozwoju. </w:t>
      </w:r>
    </w:p>
    <w:p w14:paraId="77D562AC" w14:textId="77777777" w:rsidR="00A971B2" w:rsidRDefault="00B72D95" w:rsidP="00A971B2">
      <w:pPr>
        <w:spacing w:line="360" w:lineRule="auto"/>
        <w:jc w:val="both"/>
      </w:pPr>
      <w:r>
        <w:tab/>
        <w:t xml:space="preserve"> Postawę</w:t>
      </w:r>
      <w:r w:rsidR="00A971B2">
        <w:t xml:space="preserve"> współdziałania </w:t>
      </w:r>
      <w:r>
        <w:t>cechuje</w:t>
      </w:r>
      <w:r w:rsidR="00A971B2">
        <w:t xml:space="preserve"> </w:t>
      </w:r>
      <w:r>
        <w:t>stała</w:t>
      </w:r>
      <w:r w:rsidR="00A971B2">
        <w:t xml:space="preserve"> gotowość rodziców </w:t>
      </w:r>
      <w:r>
        <w:t>do uczestnictwa w życiu dziecka</w:t>
      </w:r>
      <w:r w:rsidR="00A971B2">
        <w:t>.</w:t>
      </w:r>
      <w:r w:rsidR="00893D50">
        <w:t xml:space="preserve"> </w:t>
      </w:r>
      <w:r w:rsidR="00A971B2">
        <w:t xml:space="preserve">Gotowość do współdziałania z dzieckiem uzupełnia postawa rozumnej swobody, która polega przede wszystkim na pozostawieniu dziecku pola do </w:t>
      </w:r>
      <w:r w:rsidR="00FD1941">
        <w:t xml:space="preserve">własnej inicjatywy </w:t>
      </w:r>
      <w:r w:rsidR="00A971B2">
        <w:t xml:space="preserve">i aktywności. Zakres </w:t>
      </w:r>
      <w:r w:rsidR="00432B3D">
        <w:t xml:space="preserve">swobody jest </w:t>
      </w:r>
      <w:r w:rsidR="00A971B2">
        <w:t xml:space="preserve">zmienny </w:t>
      </w:r>
      <w:r w:rsidR="00432B3D">
        <w:t>i</w:t>
      </w:r>
      <w:r w:rsidR="00A971B2">
        <w:t xml:space="preserve"> zależ</w:t>
      </w:r>
      <w:r w:rsidR="00432B3D">
        <w:t>y</w:t>
      </w:r>
      <w:r w:rsidR="009E250D">
        <w:t xml:space="preserve"> </w:t>
      </w:r>
      <w:r w:rsidR="009E250D" w:rsidRPr="00F11707">
        <w:t>od</w:t>
      </w:r>
      <w:r w:rsidR="00A971B2">
        <w:t xml:space="preserve"> stopnia rozwoju dziecka,</w:t>
      </w:r>
      <w:r w:rsidR="00432B3D">
        <w:t xml:space="preserve"> wraz z wiekiem po</w:t>
      </w:r>
      <w:r w:rsidR="00A971B2">
        <w:t>szer</w:t>
      </w:r>
      <w:r w:rsidR="00432B3D">
        <w:t>za się</w:t>
      </w:r>
      <w:r w:rsidR="00A971B2">
        <w:t>. Stosując postawę rozumnej swobody nie ogranicza się dziecku tych kontaktów, dyskretnie się je nadzoruje, rozw</w:t>
      </w:r>
      <w:r w:rsidR="00E04E10">
        <w:t>ija to</w:t>
      </w:r>
      <w:r w:rsidR="00A971B2">
        <w:t xml:space="preserve"> samodzielnoś</w:t>
      </w:r>
      <w:r w:rsidR="00E04E10">
        <w:t>ć</w:t>
      </w:r>
      <w:r w:rsidR="00A971B2">
        <w:t xml:space="preserve"> i odpowiedzialnoś</w:t>
      </w:r>
      <w:r w:rsidR="00E04E10">
        <w:t>ć</w:t>
      </w:r>
      <w:r w:rsidR="00A971B2">
        <w:t xml:space="preserve"> za własne postępowanie. </w:t>
      </w:r>
    </w:p>
    <w:p w14:paraId="50374842" w14:textId="77777777" w:rsidR="00A971B2" w:rsidRDefault="00A971B2" w:rsidP="00A971B2">
      <w:pPr>
        <w:spacing w:line="360" w:lineRule="auto"/>
        <w:jc w:val="both"/>
      </w:pPr>
      <w:r>
        <w:tab/>
      </w:r>
      <w:r w:rsidR="00102AB6">
        <w:t>P</w:t>
      </w:r>
      <w:r>
        <w:t xml:space="preserve">ostawa akceptacji dziecka tworzy </w:t>
      </w:r>
      <w:r w:rsidR="006E0378">
        <w:t xml:space="preserve">prawidłową atmosferę wychowawczą, wspiera rozwój </w:t>
      </w:r>
      <w:r>
        <w:t xml:space="preserve">pozytywnych postaw wobec dziecka, </w:t>
      </w:r>
      <w:r w:rsidR="00F11707">
        <w:t>przeciwieństwem</w:t>
      </w:r>
      <w:r w:rsidRPr="00642F0B">
        <w:rPr>
          <w:color w:val="FF0000"/>
        </w:rPr>
        <w:t xml:space="preserve"> </w:t>
      </w:r>
      <w:r>
        <w:t>jej</w:t>
      </w:r>
      <w:r w:rsidR="00F11707">
        <w:t xml:space="preserve"> jest</w:t>
      </w:r>
      <w:r>
        <w:t xml:space="preserve"> </w:t>
      </w:r>
      <w:r w:rsidR="00F11707" w:rsidRPr="00F11707">
        <w:t>postawa odrzucania</w:t>
      </w:r>
      <w:r>
        <w:t>,</w:t>
      </w:r>
      <w:r w:rsidR="00D74DF5">
        <w:t xml:space="preserve"> która to</w:t>
      </w:r>
      <w:r w:rsidR="006E0378">
        <w:t xml:space="preserve"> utrudnia </w:t>
      </w:r>
      <w:r>
        <w:t>wypacza lub zaburza rozwój osobowości dziecka. Przyjmuje się czasami,  że dziecko odrzucane to przede wszystkim dziecko nie chciane, to, które urodziło się w momencie niedogodnym dla rodziców.</w:t>
      </w:r>
    </w:p>
    <w:p w14:paraId="73DBFBD7" w14:textId="77777777" w:rsidR="003D7064" w:rsidRDefault="00280441" w:rsidP="00A971B2">
      <w:pPr>
        <w:spacing w:line="360" w:lineRule="auto"/>
        <w:jc w:val="both"/>
      </w:pPr>
      <w:r>
        <w:tab/>
      </w:r>
      <w:r w:rsidR="00A971B2">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sidR="00A971B2">
        <w:rPr>
          <w:rStyle w:val="Odwoanieprzypisudolnego"/>
        </w:rPr>
        <w:footnoteReference w:id="57"/>
      </w:r>
      <w:r w:rsidR="00A971B2">
        <w:t>. W pierwszym przypadku rodzice stosują wiec surowe kary, nieadekwatne do stopnia przewinienia dziecka.</w:t>
      </w:r>
    </w:p>
    <w:p w14:paraId="59596E93" w14:textId="77777777" w:rsidR="00A971B2" w:rsidRDefault="00A971B2" w:rsidP="00A971B2">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14:paraId="56F3E6D3" w14:textId="77777777" w:rsidR="00A971B2" w:rsidRDefault="00A971B2" w:rsidP="00A971B2">
      <w:pPr>
        <w:spacing w:line="360" w:lineRule="auto"/>
        <w:jc w:val="both"/>
      </w:pPr>
      <w:r>
        <w:lastRenderedPageBreak/>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14:paraId="65EB1C4B" w14:textId="77777777" w:rsidR="00375FCF" w:rsidRDefault="00A971B2" w:rsidP="00A971B2">
      <w:pPr>
        <w:spacing w:line="360" w:lineRule="auto"/>
        <w:jc w:val="both"/>
      </w:pPr>
      <w:r>
        <w:t xml:space="preserve">Postawa nadmiernie ochraniająca stanowi </w:t>
      </w:r>
      <w:r w:rsidR="00375FCF">
        <w:t>negację</w:t>
      </w:r>
      <w:r>
        <w:t xml:space="preserve">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14:paraId="07A95BD1" w14:textId="77777777" w:rsidR="00A971B2" w:rsidRDefault="00A971B2" w:rsidP="00280441">
      <w:pPr>
        <w:spacing w:line="360" w:lineRule="auto"/>
        <w:jc w:val="both"/>
      </w:pPr>
      <w:r>
        <w:tab/>
      </w:r>
      <w:r w:rsidR="005121F2">
        <w:t xml:space="preserve">Równie </w:t>
      </w:r>
      <w:r>
        <w:t>drastyczne</w:t>
      </w:r>
      <w:r w:rsidR="005121F2">
        <w:t xml:space="preserve"> skutki</w:t>
      </w:r>
      <w:r>
        <w:t xml:space="preserve"> może spowodować inna odmiana postawy nadmiernej koncentracji na dziecku – postawa nadmiernie wymagają</w:t>
      </w:r>
      <w:r w:rsidR="005121F2">
        <w:t xml:space="preserve">ca. Cechuje ona przeważnie tych </w:t>
      </w:r>
      <w:r>
        <w:t>rodziców,</w:t>
      </w:r>
      <w:r w:rsidR="005121F2">
        <w:t xml:space="preserve"> którzy mają wysokie aspiracje </w:t>
      </w:r>
      <w:r>
        <w:t>w stosunku do potomka, pragną je ukształtować według id</w:t>
      </w:r>
      <w:r w:rsidR="005121F2">
        <w:t xml:space="preserve">ealnego wzorca, nie licząc się </w:t>
      </w:r>
      <w:r>
        <w:t>z jego realnymi zdolnościam</w:t>
      </w:r>
      <w:r w:rsidR="005121F2">
        <w:t xml:space="preserve">i oraz możliwościami. Stawianie </w:t>
      </w:r>
      <w:r>
        <w:t>wysokic</w:t>
      </w:r>
      <w:r w:rsidR="005121F2">
        <w:t xml:space="preserve">h wymagań </w:t>
      </w:r>
      <w:r>
        <w:t xml:space="preserve">i oczekiwanie od </w:t>
      </w:r>
      <w:r w:rsidR="005121F2">
        <w:t>dziecka</w:t>
      </w:r>
      <w:r>
        <w:t xml:space="preserve"> st</w:t>
      </w:r>
      <w:r w:rsidR="005121F2">
        <w:t>ałych osiągnięć powiązane jest</w:t>
      </w:r>
      <w:r>
        <w:t xml:space="preserve"> z </w:t>
      </w:r>
      <w:r w:rsidR="005121F2">
        <w:t>odpowiednimi sankcjami i innymi środkami</w:t>
      </w:r>
      <w:r>
        <w:t xml:space="preserve"> przymusu. Dziecko nie ma lu</w:t>
      </w:r>
      <w:r w:rsidR="004A6908">
        <w:t>b ma bardzo ograniczoną swobodę, wszelka jego aktywność jest</w:t>
      </w:r>
      <w:r>
        <w:t xml:space="preserve"> sterowan</w:t>
      </w:r>
      <w:r w:rsidR="004A6908">
        <w:t>a i korygowana</w:t>
      </w:r>
      <w:r>
        <w:t>.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14:paraId="073409FE" w14:textId="77777777" w:rsidR="00B32963" w:rsidRDefault="00B32963" w:rsidP="00093E0F">
      <w:pPr>
        <w:spacing w:line="360" w:lineRule="auto"/>
        <w:ind w:firstLine="708"/>
        <w:jc w:val="both"/>
      </w:pPr>
      <w:r>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14:paraId="726FF710" w14:textId="77777777" w:rsidR="001152A5" w:rsidRDefault="00A971B2" w:rsidP="00A971B2">
      <w:r>
        <w:tab/>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787A8" w14:textId="77777777" w:rsidR="002C0C41" w:rsidRDefault="002C0C41" w:rsidP="00A971B2">
      <w:r>
        <w:separator/>
      </w:r>
    </w:p>
  </w:endnote>
  <w:endnote w:type="continuationSeparator" w:id="0">
    <w:p w14:paraId="348B5B57" w14:textId="77777777" w:rsidR="002C0C41" w:rsidRDefault="002C0C41"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2841D" w14:textId="77777777" w:rsidR="002C0C41" w:rsidRDefault="002C0C41" w:rsidP="00A971B2">
      <w:r>
        <w:separator/>
      </w:r>
    </w:p>
  </w:footnote>
  <w:footnote w:type="continuationSeparator" w:id="0">
    <w:p w14:paraId="03C39093" w14:textId="77777777" w:rsidR="002C0C41" w:rsidRDefault="002C0C41" w:rsidP="00A971B2">
      <w:r>
        <w:continuationSeparator/>
      </w:r>
    </w:p>
  </w:footnote>
  <w:footnote w:id="1">
    <w:p w14:paraId="16781183"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14:paraId="17447CC0"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14:paraId="39728108"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14:paraId="78CCDAFB"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293</w:t>
      </w:r>
    </w:p>
  </w:footnote>
  <w:footnote w:id="5">
    <w:p w14:paraId="65F9CF89"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14:paraId="3B9B9A74"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D. Gębuś, </w:t>
      </w:r>
      <w:r w:rsidRPr="00280441">
        <w:rPr>
          <w:i/>
        </w:rPr>
        <w:t>Rodzina, ale jaka?</w:t>
      </w:r>
      <w:r w:rsidRPr="00280441">
        <w:t>, Warszawa 2006, s. 24</w:t>
      </w:r>
    </w:p>
  </w:footnote>
  <w:footnote w:id="7">
    <w:p w14:paraId="5B812C41"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26-27.</w:t>
      </w:r>
    </w:p>
  </w:footnote>
  <w:footnote w:id="8">
    <w:p w14:paraId="058BAAD5"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14:paraId="5A25727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14:paraId="69A504D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14:paraId="7AB77C20"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14:paraId="6C21D78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14:paraId="69563247"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14:paraId="2AD3BEB6"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14:paraId="18481BB2"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28</w:t>
      </w:r>
    </w:p>
  </w:footnote>
  <w:footnote w:id="16">
    <w:p w14:paraId="215B2B65"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29</w:t>
      </w:r>
    </w:p>
  </w:footnote>
  <w:footnote w:id="17">
    <w:p w14:paraId="419C9037" w14:textId="77777777" w:rsidR="008265B9" w:rsidRPr="00280441" w:rsidRDefault="008265B9" w:rsidP="00280441">
      <w:pPr>
        <w:pStyle w:val="Tekstprzypisudolnego"/>
        <w:spacing w:line="360" w:lineRule="auto"/>
        <w:rPr>
          <w:color w:val="FF0000"/>
        </w:rPr>
      </w:pPr>
      <w:r w:rsidRPr="00280441">
        <w:rPr>
          <w:rStyle w:val="Odwoanieprzypisudolnego"/>
        </w:rPr>
        <w:footnoteRef/>
      </w:r>
      <w:r w:rsidRPr="00280441">
        <w:t xml:space="preserve"> Z. Tyszka, </w:t>
      </w:r>
      <w:r w:rsidRPr="00280441">
        <w:rPr>
          <w:i/>
        </w:rPr>
        <w:t>Socjologia…</w:t>
      </w:r>
      <w:r w:rsidRPr="00280441">
        <w:t>., s. 61</w:t>
      </w:r>
    </w:p>
  </w:footnote>
  <w:footnote w:id="18">
    <w:p w14:paraId="2E55759C"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30</w:t>
      </w:r>
    </w:p>
  </w:footnote>
  <w:footnote w:id="19">
    <w:p w14:paraId="1F8D9D2B"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 s. 31</w:t>
      </w:r>
    </w:p>
  </w:footnote>
  <w:footnote w:id="20">
    <w:p w14:paraId="16D336A4" w14:textId="77777777" w:rsidR="008265B9" w:rsidRPr="00280441" w:rsidRDefault="008265B9" w:rsidP="00280441">
      <w:pPr>
        <w:pStyle w:val="Tekstprzypisudolnego"/>
        <w:spacing w:line="360" w:lineRule="auto"/>
      </w:pPr>
      <w:r w:rsidRPr="00280441">
        <w:rPr>
          <w:rStyle w:val="Odwoanieprzypisudolnego"/>
        </w:rPr>
        <w:footnoteRef/>
      </w:r>
      <w:r w:rsidRPr="00280441">
        <w:t xml:space="preserve"> Tamże</w:t>
      </w:r>
    </w:p>
  </w:footnote>
  <w:footnote w:id="21">
    <w:p w14:paraId="3FE3F803"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D. Gębuś</w:t>
      </w:r>
      <w:r w:rsidR="0053004C" w:rsidRPr="00280441">
        <w:t>,</w:t>
      </w:r>
      <w:r w:rsidR="0053004C" w:rsidRPr="00280441">
        <w:rPr>
          <w:i/>
        </w:rPr>
        <w:t xml:space="preserve"> Rodzina, ale …</w:t>
      </w:r>
      <w:r w:rsidR="00C62972" w:rsidRPr="00280441">
        <w:t>, s. 46</w:t>
      </w:r>
    </w:p>
  </w:footnote>
  <w:footnote w:id="22">
    <w:p w14:paraId="27AE5B0A"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48</w:t>
      </w:r>
    </w:p>
  </w:footnote>
  <w:footnote w:id="23">
    <w:p w14:paraId="66E76134"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Pr="00280441">
        <w:t>, s. 49</w:t>
      </w:r>
    </w:p>
  </w:footnote>
  <w:footnote w:id="24">
    <w:p w14:paraId="5588E82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044103" w:rsidRPr="00280441">
        <w:t xml:space="preserve">Tamże, s. </w:t>
      </w:r>
      <w:r w:rsidR="00C62972" w:rsidRPr="00280441">
        <w:t>52</w:t>
      </w:r>
    </w:p>
  </w:footnote>
  <w:footnote w:id="25">
    <w:p w14:paraId="003FC97D"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F. Adamski</w:t>
      </w:r>
      <w:r w:rsidR="00CF38FB" w:rsidRPr="00280441">
        <w:t>,</w:t>
      </w:r>
      <w:r w:rsidR="00CF38FB" w:rsidRPr="00280441">
        <w:rPr>
          <w:i/>
        </w:rPr>
        <w:t xml:space="preserve"> Rodzina, Wymiar …,</w:t>
      </w:r>
      <w:r w:rsidR="00C62972" w:rsidRPr="00280441">
        <w:t xml:space="preserve">  s. 165</w:t>
      </w:r>
    </w:p>
  </w:footnote>
  <w:footnote w:id="26">
    <w:p w14:paraId="2A216A4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D. Gębuś</w:t>
      </w:r>
      <w:r w:rsidR="007B642E" w:rsidRPr="00280441">
        <w:t>,</w:t>
      </w:r>
      <w:r w:rsidR="005D4085" w:rsidRPr="00280441">
        <w:rPr>
          <w:i/>
        </w:rPr>
        <w:t xml:space="preserve"> Rodzina, ale …</w:t>
      </w:r>
      <w:r w:rsidRPr="00280441">
        <w:t xml:space="preserve">, </w:t>
      </w:r>
      <w:r w:rsidR="00C62972" w:rsidRPr="00280441">
        <w:t xml:space="preserve"> s. 54</w:t>
      </w:r>
    </w:p>
  </w:footnote>
  <w:footnote w:id="27">
    <w:p w14:paraId="5EF7ADB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F. Adamski</w:t>
      </w:r>
      <w:r w:rsidR="005D4085" w:rsidRPr="00280441">
        <w:t>,</w:t>
      </w:r>
      <w:r w:rsidR="005D4085" w:rsidRPr="00280441">
        <w:rPr>
          <w:i/>
        </w:rPr>
        <w:t xml:space="preserve"> Rodzina, Wymiar …</w:t>
      </w:r>
      <w:r w:rsidRPr="00280441">
        <w:t>,</w:t>
      </w:r>
      <w:r w:rsidR="00C62972" w:rsidRPr="00280441">
        <w:t xml:space="preserve"> s. 172-173</w:t>
      </w:r>
    </w:p>
  </w:footnote>
  <w:footnote w:id="28">
    <w:p w14:paraId="5ECF3D7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00C62972" w:rsidRPr="00280441">
        <w:t>, Kraków 2002, s. 106</w:t>
      </w:r>
      <w:r w:rsidRPr="00280441">
        <w:t xml:space="preserve"> </w:t>
      </w:r>
    </w:p>
  </w:footnote>
  <w:footnote w:id="29">
    <w:p w14:paraId="4F76A440"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D. Gębuś</w:t>
      </w:r>
      <w:r w:rsidR="004D3E6A" w:rsidRPr="00280441">
        <w:t>,</w:t>
      </w:r>
      <w:r w:rsidR="007B642E" w:rsidRPr="00280441">
        <w:rPr>
          <w:i/>
        </w:rPr>
        <w:t xml:space="preserve"> Rodzina, ale …</w:t>
      </w:r>
      <w:r w:rsidR="00C62972" w:rsidRPr="00280441">
        <w:t>,  s. 60</w:t>
      </w:r>
    </w:p>
  </w:footnote>
  <w:footnote w:id="30">
    <w:p w14:paraId="1587FBCD"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K. Slany, </w:t>
      </w:r>
      <w:r w:rsidR="00333B1A" w:rsidRPr="00280441">
        <w:rPr>
          <w:i/>
        </w:rPr>
        <w:t>Alternatywne formy życia…</w:t>
      </w:r>
      <w:r w:rsidR="00C62972" w:rsidRPr="00280441">
        <w:t>, s. 179</w:t>
      </w:r>
    </w:p>
  </w:footnote>
  <w:footnote w:id="31">
    <w:p w14:paraId="1CD3A51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Pr="00280441">
        <w:t>.</w:t>
      </w:r>
    </w:p>
  </w:footnote>
  <w:footnote w:id="32">
    <w:p w14:paraId="7E703C7D"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Tamże, s. 124</w:t>
      </w:r>
    </w:p>
  </w:footnote>
  <w:footnote w:id="33">
    <w:p w14:paraId="32CD73E8" w14:textId="77777777" w:rsidR="00A971B2" w:rsidRPr="00280441" w:rsidRDefault="00A971B2" w:rsidP="00280441">
      <w:pPr>
        <w:pStyle w:val="Tekstprzypisudolnego"/>
        <w:spacing w:line="360" w:lineRule="auto"/>
      </w:pPr>
      <w:r w:rsidRPr="00280441">
        <w:rPr>
          <w:rStyle w:val="Odwoanieprzypisudolnego"/>
        </w:rPr>
        <w:footnoteRef/>
      </w:r>
      <w:r w:rsidR="00C62972" w:rsidRPr="00280441">
        <w:t xml:space="preserve"> D. Gębuś</w:t>
      </w:r>
      <w:r w:rsidR="004D3E6A" w:rsidRPr="00280441">
        <w:rPr>
          <w:i/>
        </w:rPr>
        <w:t>, Rodzina, ale …</w:t>
      </w:r>
      <w:r w:rsidR="00C62972" w:rsidRPr="00280441">
        <w:t>, s. 67</w:t>
      </w:r>
    </w:p>
  </w:footnote>
  <w:footnote w:id="34">
    <w:p w14:paraId="0EE465B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69</w:t>
      </w:r>
    </w:p>
  </w:footnote>
  <w:footnote w:id="35">
    <w:p w14:paraId="6B1F26E6"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70-71</w:t>
      </w:r>
    </w:p>
  </w:footnote>
  <w:footnote w:id="36">
    <w:p w14:paraId="2524245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C62972" w:rsidRPr="00280441">
        <w:t>, s. 71</w:t>
      </w:r>
    </w:p>
  </w:footnote>
  <w:footnote w:id="37">
    <w:p w14:paraId="7692EEE6"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w:t>
      </w:r>
      <w:r w:rsidR="00FD1941" w:rsidRPr="00280441">
        <w:rPr>
          <w:sz w:val="20"/>
          <w:szCs w:val="20"/>
        </w:rPr>
        <w:t>, s. 32</w:t>
      </w:r>
    </w:p>
  </w:footnote>
  <w:footnote w:id="38">
    <w:p w14:paraId="7DE3F0D3"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w:t>
      </w:r>
      <w:r w:rsidR="00FD1941" w:rsidRPr="00280441">
        <w:rPr>
          <w:sz w:val="20"/>
          <w:szCs w:val="20"/>
        </w:rPr>
        <w:t>ławku, Włocławek 2003, s. 39-40</w:t>
      </w:r>
    </w:p>
  </w:footnote>
  <w:footnote w:id="39">
    <w:p w14:paraId="2C9AD7D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w:t>
      </w:r>
      <w:r w:rsidR="00FD1941" w:rsidRPr="00280441">
        <w:t>nnowacja, Warszawa 1997, s. 916</w:t>
      </w:r>
    </w:p>
  </w:footnote>
  <w:footnote w:id="40">
    <w:p w14:paraId="4B5769C9"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rozdrożu</w:t>
      </w:r>
      <w:r w:rsidRPr="00280441">
        <w:rPr>
          <w:sz w:val="20"/>
          <w:szCs w:val="20"/>
        </w:rPr>
        <w:t>,  Impuls,  Kraków 2005</w:t>
      </w:r>
      <w:r w:rsidR="00FD1941" w:rsidRPr="00280441">
        <w:rPr>
          <w:sz w:val="20"/>
          <w:szCs w:val="20"/>
        </w:rPr>
        <w:t>, s. 37</w:t>
      </w:r>
    </w:p>
  </w:footnote>
  <w:footnote w:id="41">
    <w:p w14:paraId="73822892"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00FD1941" w:rsidRPr="00280441">
        <w:t>…., s. 312</w:t>
      </w:r>
    </w:p>
  </w:footnote>
  <w:footnote w:id="42">
    <w:p w14:paraId="635B601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FD1941" w:rsidRPr="00280441">
        <w:t>, s. 314</w:t>
      </w:r>
    </w:p>
  </w:footnote>
  <w:footnote w:id="43">
    <w:p w14:paraId="4382910C"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00FD1941" w:rsidRPr="00280441">
        <w:t>, PWN, Warszawa 1994, s. 127</w:t>
      </w:r>
    </w:p>
  </w:footnote>
  <w:footnote w:id="44">
    <w:p w14:paraId="03035DC4" w14:textId="77777777" w:rsidR="00A971B2" w:rsidRPr="00280441" w:rsidRDefault="00A971B2" w:rsidP="00280441">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00FD1941" w:rsidRPr="00280441">
        <w:rPr>
          <w:sz w:val="20"/>
          <w:szCs w:val="20"/>
        </w:rPr>
        <w:t>, WERS, Warszawa 2002</w:t>
      </w:r>
    </w:p>
  </w:footnote>
  <w:footnote w:id="45">
    <w:p w14:paraId="3330EAF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C63D77" w:rsidRPr="00280441">
        <w:t>Tamże</w:t>
      </w:r>
      <w:r w:rsidR="00FD1941" w:rsidRPr="00280441">
        <w:t>, s. 130</w:t>
      </w:r>
    </w:p>
  </w:footnote>
  <w:footnote w:id="46">
    <w:p w14:paraId="76B2D980"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00FD1941" w:rsidRPr="00280441">
        <w:t>…., s. 313</w:t>
      </w:r>
    </w:p>
  </w:footnote>
  <w:footnote w:id="47">
    <w:p w14:paraId="464EF730"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00FD1941" w:rsidRPr="00280441">
        <w:rPr>
          <w:sz w:val="20"/>
          <w:szCs w:val="20"/>
        </w:rPr>
        <w:t>, UG</w:t>
      </w:r>
      <w:r w:rsidRPr="00280441">
        <w:rPr>
          <w:sz w:val="20"/>
          <w:szCs w:val="20"/>
        </w:rPr>
        <w:t>, Gdańsk 2002</w:t>
      </w:r>
      <w:r w:rsidR="00FD1941" w:rsidRPr="00280441">
        <w:rPr>
          <w:sz w:val="20"/>
          <w:szCs w:val="20"/>
        </w:rPr>
        <w:t>, s. 59</w:t>
      </w:r>
    </w:p>
  </w:footnote>
  <w:footnote w:id="48">
    <w:p w14:paraId="5E6DD7A9"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00FD1941" w:rsidRPr="00280441">
        <w:t>…., s. 130</w:t>
      </w:r>
    </w:p>
  </w:footnote>
  <w:footnote w:id="49">
    <w:p w14:paraId="36F74576" w14:textId="77777777" w:rsidR="00A971B2" w:rsidRPr="00280441" w:rsidRDefault="00A971B2" w:rsidP="00280441">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00FD1941" w:rsidRPr="00280441">
        <w:rPr>
          <w:sz w:val="20"/>
          <w:szCs w:val="20"/>
        </w:rPr>
        <w:t>, UMCS, Lublin 2002, s. 77</w:t>
      </w:r>
    </w:p>
  </w:footnote>
  <w:footnote w:id="50">
    <w:p w14:paraId="47309C41"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131</w:t>
      </w:r>
    </w:p>
  </w:footnote>
  <w:footnote w:id="51">
    <w:p w14:paraId="2EE74208"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w:t>
      </w:r>
      <w:r w:rsidR="00280441">
        <w:t>Tamże</w:t>
      </w:r>
    </w:p>
    <w:p w14:paraId="78DCED44" w14:textId="77777777" w:rsidR="00A971B2" w:rsidRPr="00280441" w:rsidRDefault="00A971B2" w:rsidP="00280441">
      <w:pPr>
        <w:pStyle w:val="Tekstprzypisudolnego"/>
        <w:spacing w:line="360" w:lineRule="auto"/>
      </w:pPr>
    </w:p>
  </w:footnote>
  <w:footnote w:id="52">
    <w:p w14:paraId="4E874B07" w14:textId="77777777" w:rsidR="00A971B2" w:rsidRPr="00280441" w:rsidRDefault="00A971B2" w:rsidP="00280441">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00FD1941" w:rsidRPr="00280441">
        <w:rPr>
          <w:sz w:val="20"/>
          <w:szCs w:val="20"/>
        </w:rPr>
        <w:t>, Akapit, Toruń 2004, s. 41</w:t>
      </w:r>
    </w:p>
  </w:footnote>
  <w:footnote w:id="53">
    <w:p w14:paraId="3756392A" w14:textId="24B0D9D7"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BB6FC0" w:rsidRPr="00BB6FC0">
        <w:t xml:space="preserve">Podaję za: M. Przetacznik-Gierowska, </w:t>
      </w:r>
      <w:r w:rsidR="00BB6FC0" w:rsidRPr="00BB6FC0">
        <w:rPr>
          <w:i/>
        </w:rPr>
        <w:t>Psychologia wychowania</w:t>
      </w:r>
      <w:r w:rsidR="00BB6FC0" w:rsidRPr="00BB6FC0">
        <w:t>…,</w:t>
      </w:r>
      <w:r w:rsidR="00FD1941" w:rsidRPr="00BB6FC0">
        <w:t>s. 129</w:t>
      </w:r>
    </w:p>
  </w:footnote>
  <w:footnote w:id="54">
    <w:p w14:paraId="01DBD023" w14:textId="4990D4D1" w:rsidR="00A971B2" w:rsidRPr="00280441" w:rsidRDefault="00A971B2" w:rsidP="00280441">
      <w:pPr>
        <w:pStyle w:val="Tekstprzypisudolnego"/>
        <w:spacing w:line="360" w:lineRule="auto"/>
        <w:rPr>
          <w:color w:val="FF0000"/>
        </w:rPr>
      </w:pPr>
      <w:r w:rsidRPr="00BB6FC0">
        <w:rPr>
          <w:rStyle w:val="Odwoanieprzypisudolnego"/>
        </w:rPr>
        <w:footnoteRef/>
      </w:r>
      <w:r w:rsidRPr="00BB6FC0">
        <w:t xml:space="preserve"> </w:t>
      </w:r>
      <w:r w:rsidR="00BB6FC0">
        <w:t>Tamże</w:t>
      </w:r>
      <w:r w:rsidR="00FD1941" w:rsidRPr="00BB6FC0">
        <w:t>, s. 132</w:t>
      </w:r>
    </w:p>
  </w:footnote>
  <w:footnote w:id="55">
    <w:p w14:paraId="68CC73F4" w14:textId="77777777"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C63D77" w:rsidRPr="00BB6FC0">
        <w:t>Tamże</w:t>
      </w:r>
      <w:r w:rsidR="00FD1941" w:rsidRPr="00BB6FC0">
        <w:t>, s. 134</w:t>
      </w:r>
    </w:p>
  </w:footnote>
  <w:footnote w:id="56">
    <w:p w14:paraId="06893C0D" w14:textId="632B8B60" w:rsidR="00A971B2" w:rsidRPr="00BB6FC0" w:rsidRDefault="00A971B2" w:rsidP="00280441">
      <w:pPr>
        <w:pStyle w:val="Tekstprzypisudolnego"/>
        <w:spacing w:line="360" w:lineRule="auto"/>
      </w:pPr>
      <w:r w:rsidRPr="00BB6FC0">
        <w:rPr>
          <w:rStyle w:val="Odwoanieprzypisudolnego"/>
        </w:rPr>
        <w:footnoteRef/>
      </w:r>
      <w:r w:rsidRPr="00BB6FC0">
        <w:t xml:space="preserve"> </w:t>
      </w:r>
      <w:r w:rsidR="00BB6FC0">
        <w:t>Tamże</w:t>
      </w:r>
      <w:r w:rsidR="00FD1941" w:rsidRPr="00BB6FC0">
        <w:t>, s. 134</w:t>
      </w:r>
    </w:p>
  </w:footnote>
  <w:footnote w:id="57">
    <w:p w14:paraId="59D1721F" w14:textId="17EEA805" w:rsidR="00A971B2" w:rsidRPr="00644396" w:rsidRDefault="00A971B2" w:rsidP="00280441">
      <w:pPr>
        <w:pStyle w:val="Tekstprzypisudolnego"/>
        <w:spacing w:line="360" w:lineRule="auto"/>
      </w:pPr>
      <w:r w:rsidRPr="00644396">
        <w:rPr>
          <w:rStyle w:val="Odwoanieprzypisudolnego"/>
        </w:rPr>
        <w:footnoteRef/>
      </w:r>
      <w:r w:rsidRPr="00644396">
        <w:t xml:space="preserve"> </w:t>
      </w:r>
      <w:r w:rsidR="00644396">
        <w:t>Tamże</w:t>
      </w:r>
      <w:r w:rsidR="00644396">
        <w:t xml:space="preserve">, </w:t>
      </w:r>
      <w:bookmarkStart w:id="0" w:name="_GoBack"/>
      <w:bookmarkEnd w:id="0"/>
      <w:r w:rsidR="00FD1941" w:rsidRPr="00644396">
        <w:t>s. 137</w:t>
      </w:r>
    </w:p>
  </w:footnote>
  <w:footnote w:id="58">
    <w:p w14:paraId="53140054" w14:textId="77777777" w:rsidR="00A971B2" w:rsidRPr="00280441" w:rsidRDefault="00A971B2" w:rsidP="00280441">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  Kryczka P.,  Rodzina w zmieniającym się społeczeństwie, UMSC, Lublin 2007</w:t>
      </w:r>
      <w:r w:rsidR="00FD1941" w:rsidRPr="00280441">
        <w:rPr>
          <w:sz w:val="20"/>
          <w:szCs w:val="20"/>
        </w:rPr>
        <w:t>, s. 131</w:t>
      </w:r>
    </w:p>
  </w:footnote>
  <w:footnote w:id="59">
    <w:p w14:paraId="415D7407"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00FD1941" w:rsidRPr="00280441">
        <w:t>…, s. 316</w:t>
      </w:r>
    </w:p>
  </w:footnote>
  <w:footnote w:id="60">
    <w:p w14:paraId="3938FE65" w14:textId="77777777" w:rsidR="00A971B2" w:rsidRPr="00280441" w:rsidRDefault="00A971B2" w:rsidP="00280441">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14:paraId="5A8437F7" w14:textId="77777777" w:rsidR="00A971B2" w:rsidRPr="00280441" w:rsidRDefault="00A971B2" w:rsidP="00280441">
      <w:pPr>
        <w:pStyle w:val="Tekstprzypisudolnego"/>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01846"/>
    <w:rsid w:val="0000303E"/>
    <w:rsid w:val="000238FD"/>
    <w:rsid w:val="00044103"/>
    <w:rsid w:val="0007075D"/>
    <w:rsid w:val="00072076"/>
    <w:rsid w:val="00082109"/>
    <w:rsid w:val="000847A9"/>
    <w:rsid w:val="00093B18"/>
    <w:rsid w:val="00093E0F"/>
    <w:rsid w:val="000A0E27"/>
    <w:rsid w:val="000B463B"/>
    <w:rsid w:val="000C5440"/>
    <w:rsid w:val="000C6C83"/>
    <w:rsid w:val="000C77A7"/>
    <w:rsid w:val="000D3282"/>
    <w:rsid w:val="000E1B7F"/>
    <w:rsid w:val="00102AB6"/>
    <w:rsid w:val="001152A5"/>
    <w:rsid w:val="00141777"/>
    <w:rsid w:val="00143957"/>
    <w:rsid w:val="00144447"/>
    <w:rsid w:val="00165C3B"/>
    <w:rsid w:val="00194667"/>
    <w:rsid w:val="001A4131"/>
    <w:rsid w:val="001B2679"/>
    <w:rsid w:val="001B7079"/>
    <w:rsid w:val="001D5973"/>
    <w:rsid w:val="001E085B"/>
    <w:rsid w:val="001E534E"/>
    <w:rsid w:val="00212045"/>
    <w:rsid w:val="0023042C"/>
    <w:rsid w:val="00231541"/>
    <w:rsid w:val="00242607"/>
    <w:rsid w:val="002621B0"/>
    <w:rsid w:val="00262E1A"/>
    <w:rsid w:val="00267667"/>
    <w:rsid w:val="00273A70"/>
    <w:rsid w:val="00280441"/>
    <w:rsid w:val="002A4477"/>
    <w:rsid w:val="002B7BEA"/>
    <w:rsid w:val="002C0C41"/>
    <w:rsid w:val="002C161C"/>
    <w:rsid w:val="002C6D78"/>
    <w:rsid w:val="002E57E7"/>
    <w:rsid w:val="002E70C0"/>
    <w:rsid w:val="0032031E"/>
    <w:rsid w:val="00333B1A"/>
    <w:rsid w:val="0034757D"/>
    <w:rsid w:val="00363D3F"/>
    <w:rsid w:val="00367782"/>
    <w:rsid w:val="00375FCF"/>
    <w:rsid w:val="003A251B"/>
    <w:rsid w:val="003A63A3"/>
    <w:rsid w:val="003D46EE"/>
    <w:rsid w:val="003D7064"/>
    <w:rsid w:val="003D7615"/>
    <w:rsid w:val="003E1803"/>
    <w:rsid w:val="004163D5"/>
    <w:rsid w:val="004175D7"/>
    <w:rsid w:val="0043000D"/>
    <w:rsid w:val="00432B3D"/>
    <w:rsid w:val="00437D7D"/>
    <w:rsid w:val="004477D2"/>
    <w:rsid w:val="004720C5"/>
    <w:rsid w:val="004A6908"/>
    <w:rsid w:val="004B165D"/>
    <w:rsid w:val="004B74C8"/>
    <w:rsid w:val="004D36BE"/>
    <w:rsid w:val="004D3E6A"/>
    <w:rsid w:val="004F732C"/>
    <w:rsid w:val="005121F2"/>
    <w:rsid w:val="005155EA"/>
    <w:rsid w:val="0053004C"/>
    <w:rsid w:val="00530187"/>
    <w:rsid w:val="0054062E"/>
    <w:rsid w:val="00547C13"/>
    <w:rsid w:val="005A316F"/>
    <w:rsid w:val="005B18CC"/>
    <w:rsid w:val="005B6B56"/>
    <w:rsid w:val="005C13A5"/>
    <w:rsid w:val="005D4085"/>
    <w:rsid w:val="005E599B"/>
    <w:rsid w:val="006011A7"/>
    <w:rsid w:val="00606468"/>
    <w:rsid w:val="00607C36"/>
    <w:rsid w:val="00620FBD"/>
    <w:rsid w:val="006234F8"/>
    <w:rsid w:val="006372B5"/>
    <w:rsid w:val="00642F0B"/>
    <w:rsid w:val="00644396"/>
    <w:rsid w:val="00666F06"/>
    <w:rsid w:val="00690B01"/>
    <w:rsid w:val="006923C4"/>
    <w:rsid w:val="006B6305"/>
    <w:rsid w:val="006D3D87"/>
    <w:rsid w:val="006E0378"/>
    <w:rsid w:val="00701E32"/>
    <w:rsid w:val="00723036"/>
    <w:rsid w:val="00724B5C"/>
    <w:rsid w:val="007367B5"/>
    <w:rsid w:val="00740307"/>
    <w:rsid w:val="007443C2"/>
    <w:rsid w:val="00744CC1"/>
    <w:rsid w:val="00746A93"/>
    <w:rsid w:val="00774C2E"/>
    <w:rsid w:val="00777E34"/>
    <w:rsid w:val="00780018"/>
    <w:rsid w:val="007810CE"/>
    <w:rsid w:val="00785CC0"/>
    <w:rsid w:val="0079006C"/>
    <w:rsid w:val="0079624A"/>
    <w:rsid w:val="007A1394"/>
    <w:rsid w:val="007B642E"/>
    <w:rsid w:val="0080466E"/>
    <w:rsid w:val="00805683"/>
    <w:rsid w:val="00816090"/>
    <w:rsid w:val="00821D1D"/>
    <w:rsid w:val="008265B9"/>
    <w:rsid w:val="0082670F"/>
    <w:rsid w:val="00843CFA"/>
    <w:rsid w:val="00851FA1"/>
    <w:rsid w:val="00866C4A"/>
    <w:rsid w:val="00883B54"/>
    <w:rsid w:val="0088600C"/>
    <w:rsid w:val="00886993"/>
    <w:rsid w:val="00893D50"/>
    <w:rsid w:val="008972B5"/>
    <w:rsid w:val="008B06C2"/>
    <w:rsid w:val="008D0FA6"/>
    <w:rsid w:val="008D2231"/>
    <w:rsid w:val="008D6A4C"/>
    <w:rsid w:val="009073AD"/>
    <w:rsid w:val="009117A1"/>
    <w:rsid w:val="00911F17"/>
    <w:rsid w:val="00915FE4"/>
    <w:rsid w:val="00923F7A"/>
    <w:rsid w:val="0092504A"/>
    <w:rsid w:val="00933DF5"/>
    <w:rsid w:val="00997645"/>
    <w:rsid w:val="009A75FB"/>
    <w:rsid w:val="009B548D"/>
    <w:rsid w:val="009C6098"/>
    <w:rsid w:val="009E1424"/>
    <w:rsid w:val="009E250D"/>
    <w:rsid w:val="00A06ADF"/>
    <w:rsid w:val="00A1625F"/>
    <w:rsid w:val="00A17E7B"/>
    <w:rsid w:val="00A24616"/>
    <w:rsid w:val="00A446A4"/>
    <w:rsid w:val="00A4670D"/>
    <w:rsid w:val="00A52931"/>
    <w:rsid w:val="00A840F1"/>
    <w:rsid w:val="00A971B2"/>
    <w:rsid w:val="00AE272F"/>
    <w:rsid w:val="00AF0C81"/>
    <w:rsid w:val="00AF6F4E"/>
    <w:rsid w:val="00B10991"/>
    <w:rsid w:val="00B32963"/>
    <w:rsid w:val="00B41FD4"/>
    <w:rsid w:val="00B72D95"/>
    <w:rsid w:val="00B76987"/>
    <w:rsid w:val="00B84407"/>
    <w:rsid w:val="00B8520E"/>
    <w:rsid w:val="00BA16FA"/>
    <w:rsid w:val="00BA7F24"/>
    <w:rsid w:val="00BB6FC0"/>
    <w:rsid w:val="00BD2BC6"/>
    <w:rsid w:val="00BF3547"/>
    <w:rsid w:val="00C159E1"/>
    <w:rsid w:val="00C218C3"/>
    <w:rsid w:val="00C451E4"/>
    <w:rsid w:val="00C62972"/>
    <w:rsid w:val="00C63D77"/>
    <w:rsid w:val="00C726CD"/>
    <w:rsid w:val="00C75DE0"/>
    <w:rsid w:val="00C83A6F"/>
    <w:rsid w:val="00C93F44"/>
    <w:rsid w:val="00C965C3"/>
    <w:rsid w:val="00CD0F6C"/>
    <w:rsid w:val="00CE58B6"/>
    <w:rsid w:val="00CF38FB"/>
    <w:rsid w:val="00CF7C87"/>
    <w:rsid w:val="00D075A5"/>
    <w:rsid w:val="00D30D6E"/>
    <w:rsid w:val="00D36449"/>
    <w:rsid w:val="00D36827"/>
    <w:rsid w:val="00D44312"/>
    <w:rsid w:val="00D52C7A"/>
    <w:rsid w:val="00D64840"/>
    <w:rsid w:val="00D67B80"/>
    <w:rsid w:val="00D70AC9"/>
    <w:rsid w:val="00D712C1"/>
    <w:rsid w:val="00D74DF5"/>
    <w:rsid w:val="00D779BF"/>
    <w:rsid w:val="00DA0CDB"/>
    <w:rsid w:val="00DF4DD7"/>
    <w:rsid w:val="00DF5B15"/>
    <w:rsid w:val="00DF6E1B"/>
    <w:rsid w:val="00E04E10"/>
    <w:rsid w:val="00E23E96"/>
    <w:rsid w:val="00E50C52"/>
    <w:rsid w:val="00E53F05"/>
    <w:rsid w:val="00E84E71"/>
    <w:rsid w:val="00EB5AB8"/>
    <w:rsid w:val="00EC242D"/>
    <w:rsid w:val="00EC7940"/>
    <w:rsid w:val="00EE4615"/>
    <w:rsid w:val="00EF4709"/>
    <w:rsid w:val="00F11707"/>
    <w:rsid w:val="00F22BA9"/>
    <w:rsid w:val="00F35C23"/>
    <w:rsid w:val="00F3698A"/>
    <w:rsid w:val="00F54978"/>
    <w:rsid w:val="00F72A50"/>
    <w:rsid w:val="00F73811"/>
    <w:rsid w:val="00F81255"/>
    <w:rsid w:val="00FC7F22"/>
    <w:rsid w:val="00FD1941"/>
    <w:rsid w:val="00FD6B92"/>
    <w:rsid w:val="00FE61D3"/>
    <w:rsid w:val="00FF3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C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4795</Words>
  <Characters>28773</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dc:creator>
  <cp:lastModifiedBy>flis</cp:lastModifiedBy>
  <cp:revision>6</cp:revision>
  <dcterms:created xsi:type="dcterms:W3CDTF">2017-04-02T00:50:00Z</dcterms:created>
  <dcterms:modified xsi:type="dcterms:W3CDTF">2017-04-09T16:50:00Z</dcterms:modified>
</cp:coreProperties>
</file>